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3A2E7" w14:textId="31A240DE" w:rsidR="00925765" w:rsidRDefault="00BF7F9E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Additional file, A</w:t>
      </w:r>
      <w:r w:rsidR="00925765" w:rsidRPr="00925765">
        <w:rPr>
          <w:rFonts w:ascii="Times New Roman" w:hAnsi="Times New Roman" w:cs="Times New Roman"/>
          <w:b/>
        </w:rPr>
        <w:t>1</w:t>
      </w:r>
    </w:p>
    <w:p w14:paraId="2F2D5B20" w14:textId="77777777" w:rsidR="00925765" w:rsidRPr="00925765" w:rsidRDefault="00925765">
      <w:pPr>
        <w:rPr>
          <w:rFonts w:ascii="Times New Roman" w:hAnsi="Times New Roman" w:cs="Times New Roman"/>
          <w:b/>
        </w:rPr>
      </w:pPr>
    </w:p>
    <w:p w14:paraId="7A0DA0FB" w14:textId="43C6E457" w:rsidR="005521A2" w:rsidRPr="005521A2" w:rsidRDefault="006A04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891808" wp14:editId="413C5CF4">
            <wp:extent cx="4605655" cy="3979545"/>
            <wp:effectExtent l="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AC86" w14:textId="58248662" w:rsidR="005521A2" w:rsidRPr="005521A2" w:rsidRDefault="00925765" w:rsidP="005521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1</w:t>
      </w:r>
      <w:r w:rsidR="005521A2" w:rsidRPr="005521A2">
        <w:rPr>
          <w:rFonts w:ascii="Times New Roman" w:hAnsi="Times New Roman" w:cs="Times New Roman"/>
          <w:b/>
        </w:rPr>
        <w:t xml:space="preserve">: </w:t>
      </w:r>
      <w:r w:rsidR="005521A2" w:rsidRPr="005521A2">
        <w:rPr>
          <w:rFonts w:ascii="Times New Roman" w:hAnsi="Times New Roman" w:cs="Times New Roman"/>
        </w:rPr>
        <w:t xml:space="preserve">Currently recognized genera of </w:t>
      </w:r>
      <w:proofErr w:type="spellStart"/>
      <w:r w:rsidR="005521A2" w:rsidRPr="005521A2">
        <w:rPr>
          <w:rFonts w:ascii="Times New Roman" w:hAnsi="Times New Roman" w:cs="Times New Roman"/>
        </w:rPr>
        <w:t>Canarieae</w:t>
      </w:r>
      <w:proofErr w:type="spellEnd"/>
      <w:r w:rsidR="005521A2" w:rsidRPr="005521A2">
        <w:rPr>
          <w:rFonts w:ascii="Times New Roman" w:hAnsi="Times New Roman" w:cs="Times New Roman"/>
        </w:rPr>
        <w:t xml:space="preserve"> with the number of species and their geographic distributions indicated. The number of species collected for use in phylogenetic inference and their geographic provenance</w:t>
      </w:r>
      <w:r w:rsidR="00461789">
        <w:rPr>
          <w:rFonts w:ascii="Times New Roman" w:hAnsi="Times New Roman" w:cs="Times New Roman"/>
        </w:rPr>
        <w:t xml:space="preserve"> are also shown. AF = Africa, IAA</w:t>
      </w:r>
      <w:r w:rsidR="005521A2" w:rsidRPr="005521A2">
        <w:rPr>
          <w:rFonts w:ascii="Times New Roman" w:hAnsi="Times New Roman" w:cs="Times New Roman"/>
        </w:rPr>
        <w:t xml:space="preserve"> = </w:t>
      </w:r>
      <w:proofErr w:type="spellStart"/>
      <w:r w:rsidR="005521A2" w:rsidRPr="005521A2">
        <w:rPr>
          <w:rFonts w:ascii="Times New Roman" w:hAnsi="Times New Roman" w:cs="Times New Roman"/>
        </w:rPr>
        <w:t>Malesia</w:t>
      </w:r>
      <w:proofErr w:type="spellEnd"/>
      <w:r w:rsidR="005521A2" w:rsidRPr="005521A2">
        <w:rPr>
          <w:rFonts w:ascii="Times New Roman" w:hAnsi="Times New Roman" w:cs="Times New Roman"/>
        </w:rPr>
        <w:t>/Asia/Australia, M</w:t>
      </w:r>
      <w:r w:rsidR="00461789">
        <w:rPr>
          <w:rFonts w:ascii="Times New Roman" w:hAnsi="Times New Roman" w:cs="Times New Roman"/>
        </w:rPr>
        <w:t>A = Madagascar, NE</w:t>
      </w:r>
      <w:r w:rsidR="005521A2" w:rsidRPr="005521A2">
        <w:rPr>
          <w:rFonts w:ascii="Times New Roman" w:hAnsi="Times New Roman" w:cs="Times New Roman"/>
        </w:rPr>
        <w:t xml:space="preserve"> = </w:t>
      </w:r>
      <w:proofErr w:type="spellStart"/>
      <w:r w:rsidR="005521A2" w:rsidRPr="005521A2">
        <w:rPr>
          <w:rFonts w:ascii="Times New Roman" w:hAnsi="Times New Roman" w:cs="Times New Roman"/>
        </w:rPr>
        <w:t>Neotropics</w:t>
      </w:r>
      <w:proofErr w:type="spellEnd"/>
      <w:r w:rsidR="005521A2" w:rsidRPr="005521A2">
        <w:rPr>
          <w:rFonts w:ascii="Times New Roman" w:hAnsi="Times New Roman" w:cs="Times New Roman"/>
        </w:rPr>
        <w:t>.</w:t>
      </w:r>
    </w:p>
    <w:p w14:paraId="41188DE3" w14:textId="77777777" w:rsidR="005521A2" w:rsidRPr="005521A2" w:rsidRDefault="005521A2">
      <w:pPr>
        <w:rPr>
          <w:rFonts w:ascii="Times New Roman" w:hAnsi="Times New Roman" w:cs="Times New Roman"/>
          <w:b/>
        </w:rPr>
      </w:pPr>
    </w:p>
    <w:p w14:paraId="66080505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5CB57C90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397881CC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5F182EA6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3DC27158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67830B0B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294B892D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51DA5791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405E35CF" w14:textId="77777777" w:rsidR="009B186C" w:rsidRDefault="009B186C">
      <w:pPr>
        <w:rPr>
          <w:rFonts w:ascii="Times New Roman" w:hAnsi="Times New Roman" w:cs="Times New Roman"/>
        </w:rPr>
      </w:pPr>
    </w:p>
    <w:p w14:paraId="794321C2" w14:textId="77777777" w:rsidR="008B153E" w:rsidRDefault="008B153E">
      <w:pPr>
        <w:rPr>
          <w:rFonts w:ascii="Times New Roman" w:hAnsi="Times New Roman" w:cs="Times New Roman"/>
        </w:rPr>
      </w:pPr>
    </w:p>
    <w:p w14:paraId="1F730E55" w14:textId="77777777" w:rsidR="008B153E" w:rsidRPr="005521A2" w:rsidRDefault="008B153E">
      <w:pPr>
        <w:rPr>
          <w:rFonts w:ascii="Times New Roman" w:hAnsi="Times New Roman" w:cs="Times New Roman"/>
        </w:rPr>
      </w:pPr>
    </w:p>
    <w:p w14:paraId="1BF99A4A" w14:textId="77777777" w:rsidR="00514D84" w:rsidRPr="005521A2" w:rsidRDefault="00514D84">
      <w:pPr>
        <w:rPr>
          <w:rFonts w:ascii="Times New Roman" w:hAnsi="Times New Roman" w:cs="Times New Roman"/>
        </w:rPr>
      </w:pPr>
    </w:p>
    <w:p w14:paraId="51A0C054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1EFF403E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41504950" w14:textId="77777777" w:rsidR="005521A2" w:rsidRPr="005521A2" w:rsidRDefault="005521A2">
      <w:pPr>
        <w:rPr>
          <w:rFonts w:ascii="Times New Roman" w:hAnsi="Times New Roman" w:cs="Times New Roman"/>
        </w:rPr>
      </w:pPr>
    </w:p>
    <w:p w14:paraId="40196425" w14:textId="51BE15FA" w:rsidR="00514D84" w:rsidRDefault="00BF7F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Additional file</w:t>
      </w:r>
      <w:r w:rsidR="00421F80" w:rsidRPr="00421F80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A</w:t>
      </w:r>
      <w:r w:rsidR="00514D84" w:rsidRPr="00421F80">
        <w:rPr>
          <w:rFonts w:ascii="Times New Roman" w:hAnsi="Times New Roman" w:cs="Times New Roman"/>
          <w:b/>
        </w:rPr>
        <w:t xml:space="preserve">2: voucher </w:t>
      </w:r>
      <w:r w:rsidR="00421F80" w:rsidRPr="00421F80">
        <w:rPr>
          <w:rFonts w:ascii="Times New Roman" w:hAnsi="Times New Roman" w:cs="Times New Roman"/>
          <w:b/>
        </w:rPr>
        <w:t xml:space="preserve">&amp; </w:t>
      </w:r>
      <w:proofErr w:type="spellStart"/>
      <w:r w:rsidR="00421F80" w:rsidRPr="00421F80">
        <w:rPr>
          <w:rFonts w:ascii="Times New Roman" w:hAnsi="Times New Roman" w:cs="Times New Roman"/>
          <w:b/>
        </w:rPr>
        <w:t>GenBank</w:t>
      </w:r>
      <w:proofErr w:type="spellEnd"/>
      <w:r w:rsidR="00421F80" w:rsidRPr="00421F80">
        <w:rPr>
          <w:rFonts w:ascii="Times New Roman" w:hAnsi="Times New Roman" w:cs="Times New Roman"/>
          <w:b/>
        </w:rPr>
        <w:t xml:space="preserve"> </w:t>
      </w:r>
      <w:r w:rsidR="00514D84" w:rsidRPr="00421F80">
        <w:rPr>
          <w:rFonts w:ascii="Times New Roman" w:hAnsi="Times New Roman" w:cs="Times New Roman"/>
          <w:b/>
        </w:rPr>
        <w:t>information</w:t>
      </w:r>
    </w:p>
    <w:p w14:paraId="0AC4F5CF" w14:textId="239DB4A8" w:rsidR="00C67EEB" w:rsidRPr="00421F80" w:rsidRDefault="00C030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477F132" wp14:editId="2D200967">
            <wp:extent cx="5486400" cy="718097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0376" w14:textId="77777777" w:rsidR="00421F80" w:rsidRDefault="00421F80">
      <w:pPr>
        <w:rPr>
          <w:rFonts w:ascii="Times New Roman" w:hAnsi="Times New Roman" w:cs="Times New Roman"/>
        </w:rPr>
      </w:pPr>
    </w:p>
    <w:p w14:paraId="568022B2" w14:textId="6DD47622" w:rsidR="00ED0DEC" w:rsidRPr="005521A2" w:rsidRDefault="00ED0DEC">
      <w:pPr>
        <w:rPr>
          <w:rFonts w:ascii="Times New Roman" w:hAnsi="Times New Roman" w:cs="Times New Roman"/>
        </w:rPr>
      </w:pPr>
    </w:p>
    <w:p w14:paraId="577D072F" w14:textId="03DC0D13" w:rsidR="00AF625D" w:rsidRDefault="00421F80">
      <w:pPr>
        <w:rPr>
          <w:rFonts w:ascii="Times New Roman" w:hAnsi="Times New Roman" w:cs="Times New Roman"/>
        </w:rPr>
      </w:pPr>
      <w:proofErr w:type="gramStart"/>
      <w:r w:rsidRPr="00421F80">
        <w:rPr>
          <w:rFonts w:ascii="Times New Roman" w:hAnsi="Times New Roman" w:cs="Times New Roman"/>
          <w:b/>
        </w:rPr>
        <w:t>Table 1.</w:t>
      </w:r>
      <w:proofErr w:type="gramEnd"/>
      <w:r w:rsidR="003D72FB">
        <w:rPr>
          <w:rFonts w:ascii="Times New Roman" w:hAnsi="Times New Roman" w:cs="Times New Roman"/>
        </w:rPr>
        <w:t xml:space="preserve"> List of t</w:t>
      </w:r>
      <w:r w:rsidRPr="00421F80">
        <w:rPr>
          <w:rFonts w:ascii="Times New Roman" w:hAnsi="Times New Roman" w:cs="Times New Roman"/>
        </w:rPr>
        <w:t>axa collected by the authors and examined in this study, collection numbers, herbaria where collections are deposited</w:t>
      </w:r>
      <w:r w:rsidR="008D36D2">
        <w:rPr>
          <w:rFonts w:ascii="Times New Roman" w:hAnsi="Times New Roman" w:cs="Times New Roman"/>
        </w:rPr>
        <w:t xml:space="preserve"> (NY: New York Botanical Garden; MO: Missouri Botanical Garden)</w:t>
      </w:r>
      <w:r w:rsidRPr="00421F80">
        <w:rPr>
          <w:rFonts w:ascii="Times New Roman" w:hAnsi="Times New Roman" w:cs="Times New Roman"/>
        </w:rPr>
        <w:t xml:space="preserve">, and </w:t>
      </w:r>
      <w:proofErr w:type="spellStart"/>
      <w:r w:rsidR="00C030E5">
        <w:rPr>
          <w:rFonts w:ascii="Times New Roman" w:hAnsi="Times New Roman" w:cs="Times New Roman"/>
        </w:rPr>
        <w:t>GenBank</w:t>
      </w:r>
      <w:proofErr w:type="spellEnd"/>
      <w:r w:rsidR="00C030E5">
        <w:rPr>
          <w:rFonts w:ascii="Times New Roman" w:hAnsi="Times New Roman" w:cs="Times New Roman"/>
        </w:rPr>
        <w:t xml:space="preserve"> accession numbers</w:t>
      </w:r>
      <w:r w:rsidRPr="00421F80">
        <w:rPr>
          <w:rFonts w:ascii="Times New Roman" w:hAnsi="Times New Roman" w:cs="Times New Roman"/>
        </w:rPr>
        <w:t xml:space="preserve">. </w:t>
      </w:r>
    </w:p>
    <w:p w14:paraId="06F3D152" w14:textId="77777777" w:rsidR="00C67EEB" w:rsidRDefault="00C67EEB">
      <w:pPr>
        <w:rPr>
          <w:rFonts w:ascii="Times New Roman" w:hAnsi="Times New Roman" w:cs="Times New Roman"/>
          <w:b/>
        </w:rPr>
      </w:pPr>
    </w:p>
    <w:p w14:paraId="5729D568" w14:textId="51F7EA18" w:rsidR="00FB4BCA" w:rsidRPr="00AF625D" w:rsidRDefault="00BF7F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Additional file</w:t>
      </w:r>
      <w:r w:rsidR="002A0BAF" w:rsidRPr="002A0BAF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A</w:t>
      </w:r>
      <w:r w:rsidR="00514D84" w:rsidRPr="002A0BAF">
        <w:rPr>
          <w:rFonts w:ascii="Times New Roman" w:hAnsi="Times New Roman" w:cs="Times New Roman"/>
          <w:b/>
        </w:rPr>
        <w:t xml:space="preserve">3: </w:t>
      </w:r>
      <w:proofErr w:type="spellStart"/>
      <w:r w:rsidR="002A0BAF" w:rsidRPr="002A0BAF">
        <w:rPr>
          <w:rFonts w:ascii="Times New Roman" w:hAnsi="Times New Roman" w:cs="Times New Roman"/>
          <w:b/>
        </w:rPr>
        <w:t>GenBank</w:t>
      </w:r>
      <w:proofErr w:type="spellEnd"/>
      <w:r w:rsidR="002A0BAF" w:rsidRPr="002A0BAF">
        <w:rPr>
          <w:rFonts w:ascii="Times New Roman" w:hAnsi="Times New Roman" w:cs="Times New Roman"/>
          <w:b/>
        </w:rPr>
        <w:t xml:space="preserve"> </w:t>
      </w:r>
      <w:r w:rsidR="00514D84" w:rsidRPr="002A0BAF">
        <w:rPr>
          <w:rFonts w:ascii="Times New Roman" w:hAnsi="Times New Roman" w:cs="Times New Roman"/>
          <w:b/>
        </w:rPr>
        <w:t>information</w:t>
      </w:r>
    </w:p>
    <w:p w14:paraId="58252F86" w14:textId="30ECF5B2" w:rsidR="002A0BAF" w:rsidRPr="005521A2" w:rsidRDefault="00C67E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FBAB6E" wp14:editId="4B818B7D">
            <wp:extent cx="3176178" cy="7480300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17" cy="74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F79C" w14:textId="68F9D123" w:rsidR="002A0BAF" w:rsidRDefault="002A0BAF" w:rsidP="002A0BAF">
      <w:pPr>
        <w:rPr>
          <w:rFonts w:ascii="Times New Roman" w:hAnsi="Times New Roman" w:cs="Times New Roman"/>
        </w:rPr>
      </w:pPr>
      <w:proofErr w:type="gramStart"/>
      <w:r w:rsidRPr="00421F80">
        <w:rPr>
          <w:rFonts w:ascii="Times New Roman" w:hAnsi="Times New Roman" w:cs="Times New Roman"/>
          <w:b/>
        </w:rPr>
        <w:t>Table 1.</w:t>
      </w:r>
      <w:proofErr w:type="gramEnd"/>
      <w:r w:rsidR="003D72FB">
        <w:rPr>
          <w:rFonts w:ascii="Times New Roman" w:hAnsi="Times New Roman" w:cs="Times New Roman"/>
        </w:rPr>
        <w:t xml:space="preserve"> List of t</w:t>
      </w:r>
      <w:r w:rsidRPr="00421F80">
        <w:rPr>
          <w:rFonts w:ascii="Times New Roman" w:hAnsi="Times New Roman" w:cs="Times New Roman"/>
        </w:rPr>
        <w:t xml:space="preserve">axa </w:t>
      </w:r>
      <w:r>
        <w:rPr>
          <w:rFonts w:ascii="Times New Roman" w:hAnsi="Times New Roman" w:cs="Times New Roman"/>
        </w:rPr>
        <w:t xml:space="preserve">obtained from </w:t>
      </w:r>
      <w:proofErr w:type="spellStart"/>
      <w:r>
        <w:rPr>
          <w:rFonts w:ascii="Times New Roman" w:hAnsi="Times New Roman" w:cs="Times New Roman"/>
        </w:rPr>
        <w:t>GenBank</w:t>
      </w:r>
      <w:proofErr w:type="spellEnd"/>
      <w:r>
        <w:rPr>
          <w:rFonts w:ascii="Times New Roman" w:hAnsi="Times New Roman" w:cs="Times New Roman"/>
        </w:rPr>
        <w:t xml:space="preserve"> for use in the molecular phylogeny with NCBI </w:t>
      </w:r>
      <w:proofErr w:type="spellStart"/>
      <w:r w:rsidR="00BC6178">
        <w:rPr>
          <w:rFonts w:ascii="Times New Roman" w:hAnsi="Times New Roman" w:cs="Times New Roman"/>
        </w:rPr>
        <w:t>gi</w:t>
      </w:r>
      <w:proofErr w:type="spellEnd"/>
      <w:r w:rsidRPr="00421F80">
        <w:rPr>
          <w:rFonts w:ascii="Times New Roman" w:hAnsi="Times New Roman" w:cs="Times New Roman"/>
        </w:rPr>
        <w:t xml:space="preserve"> numbers. </w:t>
      </w:r>
    </w:p>
    <w:p w14:paraId="5931C037" w14:textId="77777777" w:rsidR="00925765" w:rsidRDefault="00925765">
      <w:pPr>
        <w:rPr>
          <w:rFonts w:ascii="Times New Roman" w:hAnsi="Times New Roman" w:cs="Times New Roman"/>
        </w:rPr>
      </w:pPr>
    </w:p>
    <w:p w14:paraId="64A7F56A" w14:textId="1F016FE4" w:rsidR="00514D84" w:rsidRDefault="00BF7F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Additional file, A</w:t>
      </w:r>
      <w:r w:rsidR="00925765" w:rsidRPr="00925765">
        <w:rPr>
          <w:rFonts w:ascii="Times New Roman" w:hAnsi="Times New Roman" w:cs="Times New Roman"/>
          <w:b/>
        </w:rPr>
        <w:t>4: biogeographic models</w:t>
      </w:r>
    </w:p>
    <w:p w14:paraId="109A517E" w14:textId="77777777" w:rsidR="002350F9" w:rsidRDefault="002350F9">
      <w:pPr>
        <w:rPr>
          <w:rFonts w:ascii="Times New Roman" w:hAnsi="Times New Roman" w:cs="Times New Roman"/>
          <w:b/>
        </w:rPr>
      </w:pPr>
    </w:p>
    <w:p w14:paraId="310AF313" w14:textId="77777777" w:rsidR="002350F9" w:rsidRPr="00CE4ADC" w:rsidRDefault="002350F9" w:rsidP="002350F9">
      <w:pPr>
        <w:rPr>
          <w:rFonts w:ascii="Times New Roman" w:hAnsi="Times New Roman" w:cs="Times New Roman"/>
          <w:b/>
        </w:rPr>
      </w:pPr>
      <w:r w:rsidRPr="00CE4ADC">
        <w:rPr>
          <w:rFonts w:ascii="Times New Roman" w:hAnsi="Times New Roman" w:cs="Times New Roman"/>
          <w:b/>
        </w:rPr>
        <w:t>Ancestral Area time slice justification:</w:t>
      </w:r>
    </w:p>
    <w:p w14:paraId="0C1BE9C9" w14:textId="77777777" w:rsidR="002350F9" w:rsidRDefault="002350F9" w:rsidP="002350F9">
      <w:pPr>
        <w:rPr>
          <w:rFonts w:ascii="Times New Roman" w:hAnsi="Times New Roman" w:cs="Times New Roman"/>
        </w:rPr>
      </w:pPr>
    </w:p>
    <w:p w14:paraId="117EBC68" w14:textId="349BC5E7" w:rsidR="00D62CE1" w:rsidRDefault="00D62CE1" w:rsidP="00235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These</w:t>
      </w:r>
      <w:r w:rsidR="00D02315">
        <w:rPr>
          <w:rFonts w:ascii="Times New Roman" w:hAnsi="Times New Roman" w:cs="Times New Roman"/>
        </w:rPr>
        <w:t xml:space="preserve"> time slices broadly encompass</w:t>
      </w:r>
      <w:r>
        <w:rPr>
          <w:rFonts w:ascii="Times New Roman" w:hAnsi="Times New Roman" w:cs="Times New Roman"/>
        </w:rPr>
        <w:t xml:space="preserve"> major </w:t>
      </w:r>
      <w:proofErr w:type="spellStart"/>
      <w:r>
        <w:rPr>
          <w:rFonts w:ascii="Times New Roman" w:hAnsi="Times New Roman" w:cs="Times New Roman"/>
        </w:rPr>
        <w:t>paleo</w:t>
      </w:r>
      <w:proofErr w:type="spellEnd"/>
      <w:r w:rsidR="00D0231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ecological and climatic regimes t</w:t>
      </w:r>
      <w:r w:rsidR="00BC6178">
        <w:rPr>
          <w:rFonts w:ascii="Times New Roman" w:hAnsi="Times New Roman" w:cs="Times New Roman"/>
        </w:rPr>
        <w:t>hat most likely influenced the b</w:t>
      </w:r>
      <w:r>
        <w:rPr>
          <w:rFonts w:ascii="Times New Roman" w:hAnsi="Times New Roman" w:cs="Times New Roman"/>
        </w:rPr>
        <w:t xml:space="preserve">iogeographic history of </w:t>
      </w:r>
      <w:proofErr w:type="spellStart"/>
      <w:r>
        <w:rPr>
          <w:rFonts w:ascii="Times New Roman" w:hAnsi="Times New Roman" w:cs="Times New Roman"/>
          <w:i/>
        </w:rPr>
        <w:t>Canarium</w:t>
      </w:r>
      <w:proofErr w:type="spellEnd"/>
      <w:r>
        <w:rPr>
          <w:rFonts w:ascii="Times New Roman" w:hAnsi="Times New Roman" w:cs="Times New Roman"/>
        </w:rPr>
        <w:t xml:space="preserve"> in Madagascar.</w:t>
      </w:r>
    </w:p>
    <w:p w14:paraId="10DB12BA" w14:textId="77777777" w:rsidR="00D62CE1" w:rsidRPr="00D62CE1" w:rsidRDefault="00D62CE1" w:rsidP="002350F9">
      <w:pPr>
        <w:rPr>
          <w:rFonts w:ascii="Times New Roman" w:hAnsi="Times New Roman" w:cs="Times New Roman"/>
        </w:rPr>
      </w:pPr>
    </w:p>
    <w:p w14:paraId="25E47B3E" w14:textId="77777777" w:rsidR="002350F9" w:rsidRPr="00CE4ADC" w:rsidRDefault="002350F9" w:rsidP="002350F9">
      <w:pPr>
        <w:rPr>
          <w:rFonts w:ascii="Times New Roman" w:hAnsi="Times New Roman" w:cs="Times New Roman"/>
          <w:i/>
        </w:rPr>
      </w:pPr>
      <w:r w:rsidRPr="00CE4ADC">
        <w:rPr>
          <w:rFonts w:ascii="Times New Roman" w:hAnsi="Times New Roman" w:cs="Times New Roman"/>
          <w:i/>
        </w:rPr>
        <w:t>Paleocene-Eocene (61.7-33.9 Ma):</w:t>
      </w:r>
    </w:p>
    <w:p w14:paraId="4958CE58" w14:textId="77777777" w:rsidR="002350F9" w:rsidRDefault="002350F9" w:rsidP="002350F9">
      <w:pPr>
        <w:rPr>
          <w:rFonts w:ascii="Times New Roman" w:hAnsi="Times New Roman" w:cs="Times New Roman"/>
        </w:rPr>
      </w:pPr>
    </w:p>
    <w:p w14:paraId="6EF0D11F" w14:textId="571BABAA" w:rsidR="002350F9" w:rsidRDefault="002350F9" w:rsidP="00235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During this geologic era, much of the earth was warm and moist, facilitating cosmopolitan distributions for many clades confined to </w:t>
      </w:r>
      <w:r w:rsidR="00B54B28">
        <w:rPr>
          <w:rFonts w:ascii="Times New Roman" w:hAnsi="Times New Roman" w:cs="Times New Roman"/>
        </w:rPr>
        <w:t>the tropics today (</w:t>
      </w:r>
      <w:proofErr w:type="spellStart"/>
      <w:r w:rsidR="00B54B28">
        <w:rPr>
          <w:rFonts w:ascii="Times New Roman" w:hAnsi="Times New Roman" w:cs="Times New Roman"/>
        </w:rPr>
        <w:t>Morely</w:t>
      </w:r>
      <w:proofErr w:type="spellEnd"/>
      <w:r w:rsidR="00B54B28">
        <w:rPr>
          <w:rFonts w:ascii="Times New Roman" w:hAnsi="Times New Roman" w:cs="Times New Roman"/>
        </w:rPr>
        <w:t xml:space="preserve"> 2003</w:t>
      </w:r>
      <w:r>
        <w:rPr>
          <w:rFonts w:ascii="Times New Roman" w:hAnsi="Times New Roman" w:cs="Times New Roman"/>
        </w:rPr>
        <w:t>). Marine currents favored dispersal from Africa to Madagascar, and much of SE Asia, including the Indo-Australian Archipelago (IAA) had not yet formed</w:t>
      </w:r>
      <w:r w:rsidR="00B54B28">
        <w:rPr>
          <w:rFonts w:ascii="Times New Roman" w:hAnsi="Times New Roman" w:cs="Times New Roman"/>
        </w:rPr>
        <w:t xml:space="preserve"> (</w:t>
      </w:r>
      <w:r w:rsidR="00B54B28">
        <w:t xml:space="preserve">von der </w:t>
      </w:r>
      <w:proofErr w:type="spellStart"/>
      <w:r w:rsidR="00B54B28">
        <w:t>Heydt</w:t>
      </w:r>
      <w:proofErr w:type="spellEnd"/>
      <w:r w:rsidR="00B54B28">
        <w:t xml:space="preserve"> &amp; </w:t>
      </w:r>
      <w:proofErr w:type="spellStart"/>
      <w:r w:rsidR="00B54B28">
        <w:t>Dijkstra</w:t>
      </w:r>
      <w:proofErr w:type="spellEnd"/>
      <w:r w:rsidR="00B54B28" w:rsidRPr="00D260A9">
        <w:t xml:space="preserve"> 2006</w:t>
      </w:r>
      <w:r w:rsidR="00B54B28">
        <w:t xml:space="preserve">; </w:t>
      </w:r>
      <w:r w:rsidR="00B54B28">
        <w:rPr>
          <w:rFonts w:ascii="Times New Roman" w:hAnsi="Times New Roman" w:cs="Times New Roman"/>
        </w:rPr>
        <w:t>Ali &amp; Huber 2010)</w:t>
      </w:r>
      <w:r>
        <w:rPr>
          <w:rFonts w:ascii="Times New Roman" w:hAnsi="Times New Roman" w:cs="Times New Roman"/>
        </w:rPr>
        <w:t xml:space="preserve">. Additionally, India had not yet collided with mainland Asia and remained relatively close to Madagascar, </w:t>
      </w:r>
      <w:r w:rsidR="00B54B28">
        <w:rPr>
          <w:rFonts w:ascii="Times New Roman" w:hAnsi="Times New Roman" w:cs="Times New Roman"/>
        </w:rPr>
        <w:t>also facilitating dispersal (</w:t>
      </w:r>
      <w:proofErr w:type="spellStart"/>
      <w:r w:rsidR="00B54B28">
        <w:rPr>
          <w:rFonts w:ascii="Times New Roman" w:hAnsi="Times New Roman" w:cs="Times New Roman"/>
        </w:rPr>
        <w:t>Buerki</w:t>
      </w:r>
      <w:proofErr w:type="spellEnd"/>
      <w:r w:rsidR="00B54B28">
        <w:rPr>
          <w:rFonts w:ascii="Times New Roman" w:hAnsi="Times New Roman" w:cs="Times New Roman"/>
        </w:rPr>
        <w:t xml:space="preserve"> et al. 2013</w:t>
      </w:r>
      <w:r>
        <w:rPr>
          <w:rFonts w:ascii="Times New Roman" w:hAnsi="Times New Roman" w:cs="Times New Roman"/>
        </w:rPr>
        <w:t>).</w:t>
      </w:r>
      <w:r w:rsidR="0035347D">
        <w:rPr>
          <w:rFonts w:ascii="Times New Roman" w:hAnsi="Times New Roman" w:cs="Times New Roman"/>
        </w:rPr>
        <w:t xml:space="preserve"> </w:t>
      </w:r>
      <w:proofErr w:type="gramStart"/>
      <w:r w:rsidR="0035347D">
        <w:rPr>
          <w:rFonts w:ascii="Times New Roman" w:hAnsi="Times New Roman" w:cs="Times New Roman"/>
        </w:rPr>
        <w:t>Madagascar transit</w:t>
      </w:r>
      <w:r w:rsidR="00C47D89">
        <w:rPr>
          <w:rFonts w:ascii="Times New Roman" w:hAnsi="Times New Roman" w:cs="Times New Roman"/>
        </w:rPr>
        <w:t xml:space="preserve">ions from a moist temperate climate to an arid one </w:t>
      </w:r>
      <w:r w:rsidR="0035347D">
        <w:rPr>
          <w:rFonts w:ascii="Times New Roman" w:hAnsi="Times New Roman" w:cs="Times New Roman"/>
        </w:rPr>
        <w:t>(Wells 2003).</w:t>
      </w:r>
      <w:proofErr w:type="gramEnd"/>
    </w:p>
    <w:p w14:paraId="27937339" w14:textId="77777777" w:rsidR="002350F9" w:rsidRDefault="002350F9" w:rsidP="002350F9">
      <w:pPr>
        <w:rPr>
          <w:rFonts w:ascii="Times New Roman" w:hAnsi="Times New Roman" w:cs="Times New Roman"/>
        </w:rPr>
      </w:pPr>
    </w:p>
    <w:p w14:paraId="5EB806FB" w14:textId="77777777" w:rsidR="002350F9" w:rsidRDefault="002350F9" w:rsidP="002350F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Oligocene- early Miocene (33.9-16 Ma):</w:t>
      </w:r>
    </w:p>
    <w:p w14:paraId="54F0AAA4" w14:textId="77777777" w:rsidR="002350F9" w:rsidRDefault="002350F9" w:rsidP="002350F9">
      <w:pPr>
        <w:rPr>
          <w:rFonts w:ascii="Times New Roman" w:hAnsi="Times New Roman" w:cs="Times New Roman"/>
          <w:i/>
        </w:rPr>
      </w:pPr>
    </w:p>
    <w:p w14:paraId="2FCF3F27" w14:textId="3E9401E2" w:rsidR="002350F9" w:rsidRDefault="002350F9" w:rsidP="00235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During this geologic era, the </w:t>
      </w:r>
      <w:proofErr w:type="spellStart"/>
      <w:r>
        <w:rPr>
          <w:rFonts w:ascii="Times New Roman" w:hAnsi="Times New Roman" w:cs="Times New Roman"/>
        </w:rPr>
        <w:t>boreotropics</w:t>
      </w:r>
      <w:proofErr w:type="spellEnd"/>
      <w:r>
        <w:rPr>
          <w:rFonts w:ascii="Times New Roman" w:hAnsi="Times New Roman" w:cs="Times New Roman"/>
        </w:rPr>
        <w:t xml:space="preserve"> began contracting, and tropical clades either had to move towards warmer latitudes or adapt to temperate climates</w:t>
      </w:r>
      <w:r w:rsidR="00A610AF">
        <w:rPr>
          <w:rFonts w:ascii="Times New Roman" w:hAnsi="Times New Roman" w:cs="Times New Roman"/>
        </w:rPr>
        <w:t xml:space="preserve"> (</w:t>
      </w:r>
      <w:proofErr w:type="spellStart"/>
      <w:r w:rsidR="00A610AF">
        <w:rPr>
          <w:rFonts w:ascii="Times New Roman" w:hAnsi="Times New Roman" w:cs="Times New Roman"/>
        </w:rPr>
        <w:t>Morely</w:t>
      </w:r>
      <w:proofErr w:type="spellEnd"/>
      <w:r w:rsidR="00A610AF">
        <w:rPr>
          <w:rFonts w:ascii="Times New Roman" w:hAnsi="Times New Roman" w:cs="Times New Roman"/>
        </w:rPr>
        <w:t xml:space="preserve"> 2003)</w:t>
      </w:r>
      <w:r>
        <w:rPr>
          <w:rFonts w:ascii="Times New Roman" w:hAnsi="Times New Roman" w:cs="Times New Roman"/>
        </w:rPr>
        <w:t>. India drifted further from Madagascar, dispersal from Africa was still possible but becoming less likely via marine pathways, the IAA and associated westward moving warm surface currents began forming</w:t>
      </w:r>
      <w:r w:rsidR="00A610AF">
        <w:rPr>
          <w:rFonts w:ascii="Times New Roman" w:hAnsi="Times New Roman" w:cs="Times New Roman"/>
        </w:rPr>
        <w:t xml:space="preserve"> (von der </w:t>
      </w:r>
      <w:proofErr w:type="spellStart"/>
      <w:r w:rsidR="00A610AF">
        <w:rPr>
          <w:rFonts w:ascii="Times New Roman" w:hAnsi="Times New Roman" w:cs="Times New Roman"/>
        </w:rPr>
        <w:t>Heydt</w:t>
      </w:r>
      <w:proofErr w:type="spellEnd"/>
      <w:r w:rsidR="00A610AF">
        <w:rPr>
          <w:rFonts w:ascii="Times New Roman" w:hAnsi="Times New Roman" w:cs="Times New Roman"/>
        </w:rPr>
        <w:t xml:space="preserve"> &amp; </w:t>
      </w:r>
      <w:proofErr w:type="spellStart"/>
      <w:r w:rsidR="00A610AF">
        <w:rPr>
          <w:rFonts w:ascii="Times New Roman" w:hAnsi="Times New Roman" w:cs="Times New Roman"/>
        </w:rPr>
        <w:t>Dijkstra</w:t>
      </w:r>
      <w:proofErr w:type="spellEnd"/>
      <w:r w:rsidR="00A610AF">
        <w:rPr>
          <w:rFonts w:ascii="Times New Roman" w:hAnsi="Times New Roman" w:cs="Times New Roman"/>
        </w:rPr>
        <w:t xml:space="preserve"> 2006; Ali &amp; Huber 2010; </w:t>
      </w:r>
      <w:proofErr w:type="spellStart"/>
      <w:r w:rsidR="00A610AF">
        <w:rPr>
          <w:rFonts w:ascii="Times New Roman" w:hAnsi="Times New Roman" w:cs="Times New Roman"/>
        </w:rPr>
        <w:t>Buerki</w:t>
      </w:r>
      <w:proofErr w:type="spellEnd"/>
      <w:r w:rsidR="00A610AF">
        <w:rPr>
          <w:rFonts w:ascii="Times New Roman" w:hAnsi="Times New Roman" w:cs="Times New Roman"/>
        </w:rPr>
        <w:t xml:space="preserve"> et al. 2013)</w:t>
      </w:r>
      <w:r>
        <w:rPr>
          <w:rFonts w:ascii="Times New Roman" w:hAnsi="Times New Roman" w:cs="Times New Roman"/>
        </w:rPr>
        <w:t>.</w:t>
      </w:r>
      <w:r w:rsidR="0035347D">
        <w:rPr>
          <w:rFonts w:ascii="Times New Roman" w:hAnsi="Times New Roman" w:cs="Times New Roman"/>
        </w:rPr>
        <w:t xml:space="preserve"> Additionally, this geologic era marks the advent of Madagascar’s moist forest biome (Wells 2003).</w:t>
      </w:r>
    </w:p>
    <w:p w14:paraId="3CB69263" w14:textId="77777777" w:rsidR="002350F9" w:rsidRDefault="002350F9" w:rsidP="002350F9">
      <w:pPr>
        <w:rPr>
          <w:rFonts w:ascii="Times New Roman" w:hAnsi="Times New Roman" w:cs="Times New Roman"/>
        </w:rPr>
      </w:pPr>
    </w:p>
    <w:p w14:paraId="431AA3ED" w14:textId="77777777" w:rsidR="002350F9" w:rsidRDefault="002350F9" w:rsidP="002350F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Mid-Miocene-Present (16 </w:t>
      </w:r>
      <w:proofErr w:type="gramStart"/>
      <w:r>
        <w:rPr>
          <w:rFonts w:ascii="Times New Roman" w:hAnsi="Times New Roman" w:cs="Times New Roman"/>
          <w:i/>
        </w:rPr>
        <w:t>Ma</w:t>
      </w:r>
      <w:proofErr w:type="gramEnd"/>
      <w:r>
        <w:rPr>
          <w:rFonts w:ascii="Times New Roman" w:hAnsi="Times New Roman" w:cs="Times New Roman"/>
          <w:i/>
        </w:rPr>
        <w:t xml:space="preserve"> – Present):</w:t>
      </w:r>
    </w:p>
    <w:p w14:paraId="700F8B45" w14:textId="77777777" w:rsidR="002350F9" w:rsidRDefault="002350F9" w:rsidP="002350F9">
      <w:pPr>
        <w:rPr>
          <w:rFonts w:ascii="Times New Roman" w:hAnsi="Times New Roman" w:cs="Times New Roman"/>
          <w:i/>
        </w:rPr>
      </w:pPr>
    </w:p>
    <w:p w14:paraId="1F5EBD8B" w14:textId="5703F726" w:rsidR="002350F9" w:rsidRPr="00153B0A" w:rsidRDefault="002350F9" w:rsidP="00235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During this geologic era, the </w:t>
      </w:r>
      <w:r w:rsidR="0044501F">
        <w:rPr>
          <w:rFonts w:ascii="Times New Roman" w:hAnsi="Times New Roman" w:cs="Times New Roman"/>
        </w:rPr>
        <w:t xml:space="preserve">eastern </w:t>
      </w:r>
      <w:r>
        <w:rPr>
          <w:rFonts w:ascii="Times New Roman" w:hAnsi="Times New Roman" w:cs="Times New Roman"/>
        </w:rPr>
        <w:t>Tethys sea</w:t>
      </w:r>
      <w:r w:rsidR="0044501F">
        <w:rPr>
          <w:rFonts w:ascii="Times New Roman" w:hAnsi="Times New Roman" w:cs="Times New Roman"/>
        </w:rPr>
        <w:t>way closed drastically altering</w:t>
      </w:r>
      <w:r>
        <w:rPr>
          <w:rFonts w:ascii="Times New Roman" w:hAnsi="Times New Roman" w:cs="Times New Roman"/>
        </w:rPr>
        <w:t xml:space="preserve"> marine currents</w:t>
      </w:r>
      <w:r w:rsidR="00A610AF">
        <w:rPr>
          <w:rFonts w:ascii="Times New Roman" w:hAnsi="Times New Roman" w:cs="Times New Roman"/>
        </w:rPr>
        <w:t xml:space="preserve"> between Africa and Eurasia (Kennett 1985</w:t>
      </w:r>
      <w:r>
        <w:rPr>
          <w:rFonts w:ascii="Times New Roman" w:hAnsi="Times New Roman" w:cs="Times New Roman"/>
        </w:rPr>
        <w:t>), the IAA and associated fast moving westward surface currents had formed (running almost directly between the IAA and Mada</w:t>
      </w:r>
      <w:r w:rsidR="00BC6178">
        <w:rPr>
          <w:rFonts w:ascii="Times New Roman" w:hAnsi="Times New Roman" w:cs="Times New Roman"/>
        </w:rPr>
        <w:t>ga</w:t>
      </w:r>
      <w:r>
        <w:rPr>
          <w:rFonts w:ascii="Times New Roman" w:hAnsi="Times New Roman" w:cs="Times New Roman"/>
        </w:rPr>
        <w:t>scar), monsoon pathways had formed</w:t>
      </w:r>
      <w:r w:rsidR="00A610AF">
        <w:rPr>
          <w:rFonts w:ascii="Times New Roman" w:hAnsi="Times New Roman" w:cs="Times New Roman"/>
        </w:rPr>
        <w:t xml:space="preserve"> (figure 3; Dewar &amp; Richard 2007</w:t>
      </w:r>
      <w:r w:rsidR="00B54B2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India had collided with Eurasia, and marine currents between Africa and Madagascar were no longer conducive to dispersal from the mainland</w:t>
      </w:r>
      <w:r w:rsidR="00A610AF">
        <w:rPr>
          <w:rFonts w:ascii="Times New Roman" w:hAnsi="Times New Roman" w:cs="Times New Roman"/>
        </w:rPr>
        <w:t xml:space="preserve"> (Ali &amp; Huber 2010; </w:t>
      </w:r>
      <w:proofErr w:type="spellStart"/>
      <w:r w:rsidR="00A610AF">
        <w:rPr>
          <w:rFonts w:ascii="Times New Roman" w:hAnsi="Times New Roman" w:cs="Times New Roman"/>
        </w:rPr>
        <w:t>Buerki</w:t>
      </w:r>
      <w:proofErr w:type="spellEnd"/>
      <w:r w:rsidR="00A610AF">
        <w:rPr>
          <w:rFonts w:ascii="Times New Roman" w:hAnsi="Times New Roman" w:cs="Times New Roman"/>
        </w:rPr>
        <w:t xml:space="preserve"> et al. 2013</w:t>
      </w:r>
      <w:r w:rsidR="00B54B2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155D22C1" w14:textId="77777777" w:rsidR="002350F9" w:rsidRPr="00925765" w:rsidRDefault="002350F9">
      <w:pPr>
        <w:rPr>
          <w:rFonts w:ascii="Times New Roman" w:hAnsi="Times New Roman" w:cs="Times New Roman"/>
          <w:b/>
        </w:rPr>
      </w:pPr>
    </w:p>
    <w:p w14:paraId="1A7ED1E1" w14:textId="77777777" w:rsidR="00925765" w:rsidRDefault="00925765">
      <w:pPr>
        <w:rPr>
          <w:rFonts w:ascii="Times New Roman" w:hAnsi="Times New Roman" w:cs="Times New Roman"/>
        </w:rPr>
      </w:pPr>
    </w:p>
    <w:tbl>
      <w:tblPr>
        <w:tblW w:w="6400" w:type="dxa"/>
        <w:tblInd w:w="93" w:type="dxa"/>
        <w:tblLook w:val="04A0" w:firstRow="1" w:lastRow="0" w:firstColumn="1" w:lastColumn="0" w:noHBand="0" w:noVBand="1"/>
      </w:tblPr>
      <w:tblGrid>
        <w:gridCol w:w="876"/>
        <w:gridCol w:w="1033"/>
        <w:gridCol w:w="873"/>
        <w:gridCol w:w="628"/>
        <w:gridCol w:w="1033"/>
        <w:gridCol w:w="616"/>
        <w:gridCol w:w="648"/>
        <w:gridCol w:w="693"/>
      </w:tblGrid>
      <w:tr w:rsidR="00B60E0B" w:rsidRPr="00B60E0B" w14:paraId="3EE642CB" w14:textId="77777777" w:rsidTr="00B60E0B">
        <w:trPr>
          <w:trHeight w:val="320"/>
        </w:trPr>
        <w:tc>
          <w:tcPr>
            <w:tcW w:w="6400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6D9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TERRESTRIAL MODEL</w:t>
            </w:r>
          </w:p>
        </w:tc>
      </w:tr>
      <w:tr w:rsidR="00B60E0B" w:rsidRPr="00B60E0B" w14:paraId="0927B307" w14:textId="77777777" w:rsidTr="00B60E0B">
        <w:trPr>
          <w:trHeight w:val="320"/>
        </w:trPr>
        <w:tc>
          <w:tcPr>
            <w:tcW w:w="19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D4DE6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16-present</w:t>
            </w:r>
          </w:p>
        </w:tc>
        <w:tc>
          <w:tcPr>
            <w:tcW w:w="8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23677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038C4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E8042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B41A3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1E601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17B65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60E0B" w:rsidRPr="00B60E0B" w14:paraId="0309B5A1" w14:textId="77777777" w:rsidTr="00B60E0B">
        <w:trPr>
          <w:trHeight w:val="32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0BC52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96FFB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DD298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8F31A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6FC48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D457F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3FC3E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74A28B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</w:tr>
      <w:tr w:rsidR="00B60E0B" w:rsidRPr="00B60E0B" w14:paraId="48EBB918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89823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F9B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8C2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420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F79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F92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4DE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14C6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3C07072C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28ACB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41B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399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D76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AFE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20E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5FF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788C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0C35D9C6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AAE46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E67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FD2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E19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59D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849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4A4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E733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B60E0B" w:rsidRPr="00B60E0B" w14:paraId="0CDE2042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F0328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IN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6EB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234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AC9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FE6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C90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BEE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626E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4D677576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8833B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E53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416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DEC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D09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B3A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F69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4B7A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21C91708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12154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E28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802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137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7D2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870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F2E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8B1C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04B5DBF8" w14:textId="77777777" w:rsidTr="00B60E0B">
        <w:trPr>
          <w:trHeight w:val="320"/>
        </w:trPr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854B6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4CF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AA2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0DA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D92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7A3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9F8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04C2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B60E0B" w:rsidRPr="00B60E0B" w14:paraId="05F6F850" w14:textId="77777777" w:rsidTr="00B60E0B">
        <w:trPr>
          <w:trHeight w:val="340"/>
        </w:trPr>
        <w:tc>
          <w:tcPr>
            <w:tcW w:w="19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4794F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33.9-16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E98B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5E6E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ACE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EB4A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41E4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9DCC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60E0B" w:rsidRPr="00B60E0B" w14:paraId="08EF1B3B" w14:textId="77777777" w:rsidTr="00B60E0B">
        <w:trPr>
          <w:trHeight w:val="32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A0D5D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39D0C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0B83C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CABA6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5D4D0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617A1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96593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AE9730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</w:tr>
      <w:tr w:rsidR="00B60E0B" w:rsidRPr="00B60E0B" w14:paraId="6907DE4B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F45CA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6C8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77C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9CA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959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F93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E5B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E72D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270C4E7A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E7D4A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3DE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8CC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ACD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D2A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37F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F7B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03B3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28C5D1C2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2B593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63F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553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38A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816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7871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5CA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F9B4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49EAB83C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0CD1D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570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9D6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6DE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2FE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7E5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01D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4338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7B4BD235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AAB3F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8A6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C88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2D8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132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6B7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281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1105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7E7AEC89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CC32D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380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0B5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C59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43C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566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915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3A91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74083C46" w14:textId="77777777" w:rsidTr="00B60E0B">
        <w:trPr>
          <w:trHeight w:val="320"/>
        </w:trPr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D1366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30B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A1E9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368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569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1F3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A56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8D53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B60E0B" w:rsidRPr="00B60E0B" w14:paraId="13EDBDBA" w14:textId="77777777" w:rsidTr="00B60E0B">
        <w:trPr>
          <w:trHeight w:val="340"/>
        </w:trPr>
        <w:tc>
          <w:tcPr>
            <w:tcW w:w="19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D4A87" w14:textId="77777777" w:rsidR="00B60E0B" w:rsidRPr="00B60E0B" w:rsidRDefault="00B60E0B" w:rsidP="00B60E0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61.7-33.9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11C0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DCDB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947F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A6C7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0628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FD51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60E0B" w:rsidRPr="00B60E0B" w14:paraId="6D17D6AD" w14:textId="77777777" w:rsidTr="00B60E0B">
        <w:trPr>
          <w:trHeight w:val="32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94462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54789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A2658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1E133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D3BB5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C5A47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43FA4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5E4FF0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</w:tr>
      <w:tr w:rsidR="00B60E0B" w:rsidRPr="00B60E0B" w14:paraId="306F1832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939AD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FF6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A9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78F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C7D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3F9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6E0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1113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466CD859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FFF12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7D5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6FB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401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2A7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D47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28B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802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5E4B1F10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B4A94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8FB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47C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978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ED2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E15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76D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2AED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3AA58B19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F38D4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3FFA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297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D4A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18B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A6C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3EB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F9F7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46C13E68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D6030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8E7D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29C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8A8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7C5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CFC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8A9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2C52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6A3BACAE" w14:textId="77777777" w:rsidTr="00B60E0B">
        <w:trPr>
          <w:trHeight w:val="300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83F731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03B8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797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B3D6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E32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F8D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FE9B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D5F3E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B60E0B" w:rsidRPr="00B60E0B" w14:paraId="5652FAD7" w14:textId="77777777" w:rsidTr="00B60E0B">
        <w:trPr>
          <w:trHeight w:val="320"/>
        </w:trPr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5C8347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FC22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66D0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17D4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C075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3B4C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9093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E398F" w14:textId="77777777" w:rsidR="00B60E0B" w:rsidRPr="00B60E0B" w:rsidRDefault="00B60E0B" w:rsidP="00B60E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E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</w:tbl>
    <w:p w14:paraId="486DE66B" w14:textId="3A9172E4" w:rsidR="00925765" w:rsidRDefault="00B60E0B">
      <w:pPr>
        <w:rPr>
          <w:rFonts w:ascii="Times New Roman" w:hAnsi="Times New Roman"/>
          <w:color w:val="1A1A1A"/>
        </w:rPr>
      </w:pPr>
      <w:r w:rsidRPr="00B60E0B">
        <w:rPr>
          <w:rFonts w:ascii="Times New Roman" w:hAnsi="Times New Roman" w:cs="Times New Roman"/>
          <w:b/>
        </w:rPr>
        <w:t>Table 1:</w:t>
      </w:r>
      <w:r w:rsidR="00BC6178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 xml:space="preserve">errestrial model for seven biogeographic areas: </w:t>
      </w:r>
      <w:proofErr w:type="spellStart"/>
      <w:r w:rsidRPr="0052529F">
        <w:rPr>
          <w:rFonts w:ascii="Times New Roman" w:hAnsi="Times New Roman"/>
          <w:color w:val="1A1A1A"/>
        </w:rPr>
        <w:t>Neotropics</w:t>
      </w:r>
      <w:proofErr w:type="spellEnd"/>
      <w:r w:rsidRPr="0052529F">
        <w:rPr>
          <w:rFonts w:ascii="Times New Roman" w:hAnsi="Times New Roman"/>
          <w:color w:val="1A1A1A"/>
        </w:rPr>
        <w:t xml:space="preserve"> (NE); Africa (AF); </w:t>
      </w:r>
      <w:proofErr w:type="spellStart"/>
      <w:r w:rsidRPr="0052529F">
        <w:rPr>
          <w:rFonts w:ascii="Times New Roman" w:hAnsi="Times New Roman"/>
          <w:color w:val="1A1A1A"/>
        </w:rPr>
        <w:t>Sundaland</w:t>
      </w:r>
      <w:proofErr w:type="spellEnd"/>
      <w:r w:rsidRPr="0052529F">
        <w:rPr>
          <w:rFonts w:ascii="Times New Roman" w:hAnsi="Times New Roman"/>
          <w:color w:val="1A1A1A"/>
        </w:rPr>
        <w:t xml:space="preserve"> and Indochina (IAA); India (IN); </w:t>
      </w:r>
      <w:proofErr w:type="spellStart"/>
      <w:r w:rsidRPr="0052529F">
        <w:rPr>
          <w:rFonts w:ascii="Times New Roman" w:hAnsi="Times New Roman"/>
          <w:color w:val="1A1A1A"/>
        </w:rPr>
        <w:t>Laurasia</w:t>
      </w:r>
      <w:proofErr w:type="spellEnd"/>
      <w:r w:rsidRPr="0052529F">
        <w:rPr>
          <w:rFonts w:ascii="Times New Roman" w:hAnsi="Times New Roman"/>
          <w:color w:val="1A1A1A"/>
        </w:rPr>
        <w:t xml:space="preserve"> (LA); Madagascar (MA); </w:t>
      </w:r>
      <w:r>
        <w:rPr>
          <w:rFonts w:ascii="Times New Roman" w:hAnsi="Times New Roman"/>
          <w:color w:val="1A1A1A"/>
        </w:rPr>
        <w:t xml:space="preserve">and </w:t>
      </w:r>
      <w:r w:rsidRPr="0052529F">
        <w:rPr>
          <w:rFonts w:ascii="Times New Roman" w:hAnsi="Times New Roman"/>
          <w:color w:val="1A1A1A"/>
        </w:rPr>
        <w:t>South Pacific (including New Caledonia, Australia, and Papua New Guinea [S</w:t>
      </w:r>
      <w:r>
        <w:rPr>
          <w:rFonts w:ascii="Times New Roman" w:hAnsi="Times New Roman"/>
          <w:color w:val="1A1A1A"/>
        </w:rPr>
        <w:t>P]). The model is divided</w:t>
      </w:r>
      <w:r w:rsidRPr="00126DA5">
        <w:rPr>
          <w:rFonts w:ascii="Times New Roman" w:hAnsi="Times New Roman"/>
          <w:color w:val="1A1A1A"/>
        </w:rPr>
        <w:t xml:space="preserve"> into three time slices</w:t>
      </w:r>
      <w:r>
        <w:rPr>
          <w:rFonts w:ascii="Times New Roman" w:hAnsi="Times New Roman"/>
          <w:color w:val="1A1A1A"/>
        </w:rPr>
        <w:t xml:space="preserve"> – </w:t>
      </w:r>
      <w:r w:rsidRPr="00126DA5">
        <w:rPr>
          <w:rFonts w:ascii="Times New Roman" w:hAnsi="Times New Roman"/>
          <w:color w:val="1A1A1A"/>
        </w:rPr>
        <w:t xml:space="preserve">(1) 56-33.9 </w:t>
      </w:r>
      <w:r>
        <w:rPr>
          <w:rFonts w:ascii="Times New Roman" w:hAnsi="Times New Roman"/>
          <w:color w:val="1A1A1A"/>
        </w:rPr>
        <w:t>M</w:t>
      </w:r>
      <w:r w:rsidRPr="00126DA5">
        <w:rPr>
          <w:rFonts w:ascii="Times New Roman" w:hAnsi="Times New Roman"/>
          <w:color w:val="1A1A1A"/>
        </w:rPr>
        <w:t xml:space="preserve">a; (2) 33.9-16 </w:t>
      </w:r>
      <w:r>
        <w:rPr>
          <w:rFonts w:ascii="Times New Roman" w:hAnsi="Times New Roman"/>
          <w:color w:val="1A1A1A"/>
        </w:rPr>
        <w:t>M</w:t>
      </w:r>
      <w:r w:rsidRPr="00126DA5">
        <w:rPr>
          <w:rFonts w:ascii="Times New Roman" w:hAnsi="Times New Roman"/>
          <w:color w:val="1A1A1A"/>
        </w:rPr>
        <w:t xml:space="preserve">a; </w:t>
      </w:r>
      <w:r>
        <w:rPr>
          <w:rFonts w:ascii="Times New Roman" w:hAnsi="Times New Roman"/>
          <w:color w:val="1A1A1A"/>
        </w:rPr>
        <w:t xml:space="preserve">and </w:t>
      </w:r>
      <w:r w:rsidRPr="00126DA5">
        <w:rPr>
          <w:rFonts w:ascii="Times New Roman" w:hAnsi="Times New Roman"/>
          <w:color w:val="1A1A1A"/>
        </w:rPr>
        <w:t xml:space="preserve">(3) 16 </w:t>
      </w:r>
      <w:r>
        <w:rPr>
          <w:rFonts w:ascii="Times New Roman" w:hAnsi="Times New Roman"/>
          <w:color w:val="1A1A1A"/>
        </w:rPr>
        <w:t xml:space="preserve">Ma – present. Dispersal rates between biogeographic areas are represented by: 0 (no dispersal); 0.05 (low dispersal probability among areas); and 1 (high dispersal probability among areas). </w:t>
      </w:r>
    </w:p>
    <w:p w14:paraId="3B2D6852" w14:textId="77777777" w:rsidR="00360F20" w:rsidRDefault="00360F20">
      <w:pPr>
        <w:rPr>
          <w:rFonts w:ascii="Times New Roman" w:hAnsi="Times New Roman" w:cs="Times New Roman"/>
        </w:rPr>
      </w:pPr>
    </w:p>
    <w:p w14:paraId="5807D646" w14:textId="77777777" w:rsidR="00925765" w:rsidRDefault="00925765">
      <w:pPr>
        <w:rPr>
          <w:rFonts w:ascii="Times New Roman" w:hAnsi="Times New Roman" w:cs="Times New Roman"/>
        </w:rPr>
      </w:pPr>
    </w:p>
    <w:tbl>
      <w:tblPr>
        <w:tblW w:w="6260" w:type="dxa"/>
        <w:tblInd w:w="93" w:type="dxa"/>
        <w:tblLook w:val="04A0" w:firstRow="1" w:lastRow="0" w:firstColumn="1" w:lastColumn="0" w:noHBand="0" w:noVBand="1"/>
      </w:tblPr>
      <w:tblGrid>
        <w:gridCol w:w="727"/>
        <w:gridCol w:w="727"/>
        <w:gridCol w:w="857"/>
        <w:gridCol w:w="521"/>
        <w:gridCol w:w="857"/>
        <w:gridCol w:w="857"/>
        <w:gridCol w:w="857"/>
        <w:gridCol w:w="857"/>
      </w:tblGrid>
      <w:tr w:rsidR="00360F20" w:rsidRPr="00360F20" w14:paraId="7ABD8871" w14:textId="77777777" w:rsidTr="00360F20">
        <w:trPr>
          <w:trHeight w:val="320"/>
        </w:trPr>
        <w:tc>
          <w:tcPr>
            <w:tcW w:w="6260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160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MARINE+TERRESTRIAL MODEL</w:t>
            </w:r>
          </w:p>
        </w:tc>
      </w:tr>
      <w:tr w:rsidR="00360F20" w:rsidRPr="00360F20" w14:paraId="520F6C46" w14:textId="77777777" w:rsidTr="00360F20">
        <w:trPr>
          <w:trHeight w:val="320"/>
        </w:trPr>
        <w:tc>
          <w:tcPr>
            <w:tcW w:w="14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853F5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16-present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9B00D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3B898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D58D6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5FDBC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3CFAA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299B3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60F20" w:rsidRPr="00360F20" w14:paraId="580A48F4" w14:textId="77777777" w:rsidTr="00360F20">
        <w:trPr>
          <w:trHeight w:val="32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B9AA3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C3282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E8B19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F1E1F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77BBF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71F14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41294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9D83F8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</w:tr>
      <w:tr w:rsidR="00360F20" w:rsidRPr="00360F20" w14:paraId="0764882B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9D9ED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950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9E6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E176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320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047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1FB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9AF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466C7E1A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C880F6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1EB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C83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C43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455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9A6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668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973C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52811689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2E843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D50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4DB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7B3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B72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4CE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DA36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7457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60F20" w:rsidRPr="00360F20" w14:paraId="6EE90FE6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4A6EF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FAD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95F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335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577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700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9E8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A512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4BF6022D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13E19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360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827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726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1C2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079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1C9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6E7C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22586F2A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BE462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01E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EC2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E5E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457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378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361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DFAB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60F20" w:rsidRPr="00360F20" w14:paraId="7B0F52E0" w14:textId="77777777" w:rsidTr="00360F20">
        <w:trPr>
          <w:trHeight w:val="320"/>
        </w:trPr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AD5D9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968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E036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345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997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FB4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678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4BC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60F20" w:rsidRPr="00360F20" w14:paraId="404F7EAB" w14:textId="77777777" w:rsidTr="00360F20">
        <w:trPr>
          <w:trHeight w:val="340"/>
        </w:trPr>
        <w:tc>
          <w:tcPr>
            <w:tcW w:w="145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B4FD1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33.9-16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1C2E3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E86FB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D4996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CE9BD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FE73A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687AB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60F20" w:rsidRPr="00360F20" w14:paraId="3CD738DC" w14:textId="77777777" w:rsidTr="00360F20">
        <w:trPr>
          <w:trHeight w:val="32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BB2DE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DCD13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52B35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B82A8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44C09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9DD74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59420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D478C1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</w:tr>
      <w:tr w:rsidR="00360F20" w:rsidRPr="00360F20" w14:paraId="7657E6A6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AD215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FDF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FA3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4DB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A29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8D0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7AF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C201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0AA4CBA9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38556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4E3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B99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005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BFF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017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B69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C39D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6B550C15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25D1A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196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7CE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60A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119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40F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3AA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C898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6B8982DB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BD6E2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9C1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F4D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C76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BE8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CD6C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5D6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1F67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36E572A9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6DF1E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564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CB7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8C3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C00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908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2ED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1C73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58B4CB95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6C8ED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B8F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433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F91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B15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C20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7BF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E31A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196C91F1" w14:textId="77777777" w:rsidTr="00360F20">
        <w:trPr>
          <w:trHeight w:val="320"/>
        </w:trPr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F2F83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E45E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F3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9AD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BE8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AA9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43A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784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60F20" w:rsidRPr="00360F20" w14:paraId="229C41FB" w14:textId="77777777" w:rsidTr="00360F20">
        <w:trPr>
          <w:trHeight w:val="340"/>
        </w:trPr>
        <w:tc>
          <w:tcPr>
            <w:tcW w:w="145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782F8" w14:textId="77777777" w:rsidR="00360F20" w:rsidRPr="00360F20" w:rsidRDefault="00360F20" w:rsidP="00360F2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61.7-33.9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85BA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1F82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9D72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E89C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8054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0911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60F20" w:rsidRPr="00360F20" w14:paraId="06602573" w14:textId="77777777" w:rsidTr="00360F20">
        <w:trPr>
          <w:trHeight w:val="32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9C0D6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BC073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6E4D3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94BDE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45149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33B30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7188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02429B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</w:tr>
      <w:tr w:rsidR="00360F20" w:rsidRPr="00360F20" w14:paraId="1DC0F028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895E7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MA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80C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8CB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6933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BB1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55D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570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72CD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0F273342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C9E82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IAA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EDC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657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E64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9C9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172F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471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3B94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3A84859B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E61E6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LA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39F1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B02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038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69EC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63B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58C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D0EF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4054AD8B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065DA9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IN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C16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A8A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911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0BD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5E8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B98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DA736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60F20" w:rsidRPr="00360F20" w14:paraId="2789A762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927714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SP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FBFB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8B2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144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D6D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B0E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3E2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F3D2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707C213E" w14:textId="77777777" w:rsidTr="00360F20">
        <w:trPr>
          <w:trHeight w:val="300"/>
        </w:trPr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E7268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AF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FCC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36F0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441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1B5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E106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5A8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2B5FA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</w:tr>
      <w:tr w:rsidR="00360F20" w:rsidRPr="00360F20" w14:paraId="6D3501CD" w14:textId="77777777" w:rsidTr="00360F20">
        <w:trPr>
          <w:trHeight w:val="320"/>
        </w:trPr>
        <w:tc>
          <w:tcPr>
            <w:tcW w:w="7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14373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b/>
                <w:bCs/>
                <w:color w:val="000000"/>
              </w:rPr>
              <w:t>NE</w:t>
            </w:r>
          </w:p>
        </w:tc>
        <w:tc>
          <w:tcPr>
            <w:tcW w:w="7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18C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0FD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6F85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EE92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4C28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4A57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0.05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89ABD" w14:textId="77777777" w:rsidR="00360F20" w:rsidRPr="00360F20" w:rsidRDefault="00360F20" w:rsidP="00360F2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60F20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</w:tbl>
    <w:p w14:paraId="05CC1FDE" w14:textId="5DBFCF5D" w:rsidR="00182AE3" w:rsidRPr="00FB6CE6" w:rsidRDefault="00360F20" w:rsidP="00FB6CE6">
      <w:pPr>
        <w:rPr>
          <w:rFonts w:ascii="Times New Roman" w:hAnsi="Times New Roman"/>
          <w:color w:val="1A1A1A"/>
        </w:rPr>
      </w:pPr>
      <w:r w:rsidRPr="00360F20">
        <w:rPr>
          <w:rFonts w:ascii="Times New Roman" w:hAnsi="Times New Roman" w:cs="Times New Roman"/>
          <w:b/>
        </w:rPr>
        <w:t xml:space="preserve">Table 2: </w:t>
      </w:r>
      <w:r w:rsidR="00BC6178">
        <w:rPr>
          <w:rFonts w:ascii="Times New Roman" w:hAnsi="Times New Roman" w:cs="Times New Roman"/>
        </w:rPr>
        <w:t>M</w:t>
      </w:r>
      <w:r w:rsidRPr="00360F20">
        <w:rPr>
          <w:rFonts w:ascii="Times New Roman" w:hAnsi="Times New Roman" w:cs="Times New Roman"/>
        </w:rPr>
        <w:t>arine + terrestrial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model for seven biogeographic areas: </w:t>
      </w:r>
      <w:proofErr w:type="spellStart"/>
      <w:r w:rsidRPr="0052529F">
        <w:rPr>
          <w:rFonts w:ascii="Times New Roman" w:hAnsi="Times New Roman"/>
          <w:color w:val="1A1A1A"/>
        </w:rPr>
        <w:t>Neotropics</w:t>
      </w:r>
      <w:proofErr w:type="spellEnd"/>
      <w:r w:rsidRPr="0052529F">
        <w:rPr>
          <w:rFonts w:ascii="Times New Roman" w:hAnsi="Times New Roman"/>
          <w:color w:val="1A1A1A"/>
        </w:rPr>
        <w:t xml:space="preserve"> (NE); Africa (AF); </w:t>
      </w:r>
      <w:proofErr w:type="spellStart"/>
      <w:r w:rsidRPr="0052529F">
        <w:rPr>
          <w:rFonts w:ascii="Times New Roman" w:hAnsi="Times New Roman"/>
          <w:color w:val="1A1A1A"/>
        </w:rPr>
        <w:t>Sundaland</w:t>
      </w:r>
      <w:proofErr w:type="spellEnd"/>
      <w:r w:rsidRPr="0052529F">
        <w:rPr>
          <w:rFonts w:ascii="Times New Roman" w:hAnsi="Times New Roman"/>
          <w:color w:val="1A1A1A"/>
        </w:rPr>
        <w:t xml:space="preserve"> and Indochina (IAA); India (IN); </w:t>
      </w:r>
      <w:proofErr w:type="spellStart"/>
      <w:r w:rsidRPr="0052529F">
        <w:rPr>
          <w:rFonts w:ascii="Times New Roman" w:hAnsi="Times New Roman"/>
          <w:color w:val="1A1A1A"/>
        </w:rPr>
        <w:t>Laurasia</w:t>
      </w:r>
      <w:proofErr w:type="spellEnd"/>
      <w:r w:rsidRPr="0052529F">
        <w:rPr>
          <w:rFonts w:ascii="Times New Roman" w:hAnsi="Times New Roman"/>
          <w:color w:val="1A1A1A"/>
        </w:rPr>
        <w:t xml:space="preserve"> (LA); Madagascar (MA); </w:t>
      </w:r>
      <w:r>
        <w:rPr>
          <w:rFonts w:ascii="Times New Roman" w:hAnsi="Times New Roman"/>
          <w:color w:val="1A1A1A"/>
        </w:rPr>
        <w:t xml:space="preserve">and </w:t>
      </w:r>
      <w:r w:rsidRPr="0052529F">
        <w:rPr>
          <w:rFonts w:ascii="Times New Roman" w:hAnsi="Times New Roman"/>
          <w:color w:val="1A1A1A"/>
        </w:rPr>
        <w:t>South Pacific (including New Caledonia, Australia, and Papua New Guinea [S</w:t>
      </w:r>
      <w:r>
        <w:rPr>
          <w:rFonts w:ascii="Times New Roman" w:hAnsi="Times New Roman"/>
          <w:color w:val="1A1A1A"/>
        </w:rPr>
        <w:t>P]). The model is divided</w:t>
      </w:r>
      <w:r w:rsidRPr="00126DA5">
        <w:rPr>
          <w:rFonts w:ascii="Times New Roman" w:hAnsi="Times New Roman"/>
          <w:color w:val="1A1A1A"/>
        </w:rPr>
        <w:t xml:space="preserve"> into three time slices</w:t>
      </w:r>
      <w:r>
        <w:rPr>
          <w:rFonts w:ascii="Times New Roman" w:hAnsi="Times New Roman"/>
          <w:color w:val="1A1A1A"/>
        </w:rPr>
        <w:t xml:space="preserve"> – </w:t>
      </w:r>
      <w:r w:rsidRPr="00126DA5">
        <w:rPr>
          <w:rFonts w:ascii="Times New Roman" w:hAnsi="Times New Roman"/>
          <w:color w:val="1A1A1A"/>
        </w:rPr>
        <w:t xml:space="preserve">(1) 56-33.9 </w:t>
      </w:r>
      <w:r>
        <w:rPr>
          <w:rFonts w:ascii="Times New Roman" w:hAnsi="Times New Roman"/>
          <w:color w:val="1A1A1A"/>
        </w:rPr>
        <w:t>M</w:t>
      </w:r>
      <w:r w:rsidRPr="00126DA5">
        <w:rPr>
          <w:rFonts w:ascii="Times New Roman" w:hAnsi="Times New Roman"/>
          <w:color w:val="1A1A1A"/>
        </w:rPr>
        <w:t xml:space="preserve">a; (2) 33.9-16 </w:t>
      </w:r>
      <w:r>
        <w:rPr>
          <w:rFonts w:ascii="Times New Roman" w:hAnsi="Times New Roman"/>
          <w:color w:val="1A1A1A"/>
        </w:rPr>
        <w:t>M</w:t>
      </w:r>
      <w:r w:rsidRPr="00126DA5">
        <w:rPr>
          <w:rFonts w:ascii="Times New Roman" w:hAnsi="Times New Roman"/>
          <w:color w:val="1A1A1A"/>
        </w:rPr>
        <w:t xml:space="preserve">a; </w:t>
      </w:r>
      <w:r>
        <w:rPr>
          <w:rFonts w:ascii="Times New Roman" w:hAnsi="Times New Roman"/>
          <w:color w:val="1A1A1A"/>
        </w:rPr>
        <w:t xml:space="preserve">and </w:t>
      </w:r>
      <w:r w:rsidRPr="00126DA5">
        <w:rPr>
          <w:rFonts w:ascii="Times New Roman" w:hAnsi="Times New Roman"/>
          <w:color w:val="1A1A1A"/>
        </w:rPr>
        <w:t xml:space="preserve">(3) 16 </w:t>
      </w:r>
      <w:r>
        <w:rPr>
          <w:rFonts w:ascii="Times New Roman" w:hAnsi="Times New Roman"/>
          <w:color w:val="1A1A1A"/>
        </w:rPr>
        <w:t>Ma – present. Dispersal rates between biogeographic areas are represented by: 0 (no dispersal); 0.05 (low dispersal probability among areas); and 1 (high disp</w:t>
      </w:r>
      <w:r w:rsidR="00FB6CE6">
        <w:rPr>
          <w:rFonts w:ascii="Times New Roman" w:hAnsi="Times New Roman"/>
          <w:color w:val="1A1A1A"/>
        </w:rPr>
        <w:t>ersal probability among areas)</w:t>
      </w:r>
    </w:p>
    <w:p w14:paraId="2C2F89A8" w14:textId="77777777" w:rsidR="00182AE3" w:rsidRDefault="00182AE3">
      <w:pPr>
        <w:rPr>
          <w:rFonts w:ascii="Times New Roman" w:hAnsi="Times New Roman" w:cs="Times New Roman"/>
        </w:rPr>
      </w:pPr>
    </w:p>
    <w:p w14:paraId="36C0B3D2" w14:textId="77777777" w:rsidR="00182AE3" w:rsidRDefault="00182AE3">
      <w:pPr>
        <w:rPr>
          <w:rFonts w:ascii="Times New Roman" w:hAnsi="Times New Roman" w:cs="Times New Roman"/>
        </w:rPr>
      </w:pPr>
    </w:p>
    <w:p w14:paraId="5D0BB16D" w14:textId="4AE50761" w:rsidR="00925765" w:rsidRPr="00182AE3" w:rsidRDefault="00BF7F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Additional file</w:t>
      </w:r>
      <w:r w:rsidR="00182AE3" w:rsidRPr="00182AE3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A</w:t>
      </w:r>
      <w:r w:rsidR="00514D84" w:rsidRPr="00182AE3">
        <w:rPr>
          <w:rFonts w:ascii="Times New Roman" w:hAnsi="Times New Roman" w:cs="Times New Roman"/>
          <w:b/>
        </w:rPr>
        <w:t>5</w:t>
      </w:r>
      <w:r w:rsidR="00055187">
        <w:rPr>
          <w:rFonts w:ascii="Times New Roman" w:hAnsi="Times New Roman" w:cs="Times New Roman"/>
          <w:b/>
        </w:rPr>
        <w:t xml:space="preserve"> (A) Fossil node dated phylogeny, with </w:t>
      </w:r>
      <w:proofErr w:type="spellStart"/>
      <w:r w:rsidR="00055187">
        <w:rPr>
          <w:rFonts w:ascii="Times New Roman" w:hAnsi="Times New Roman" w:cs="Times New Roman"/>
          <w:b/>
        </w:rPr>
        <w:t>Canarieae</w:t>
      </w:r>
      <w:proofErr w:type="spellEnd"/>
      <w:r w:rsidR="00055187">
        <w:rPr>
          <w:rFonts w:ascii="Times New Roman" w:hAnsi="Times New Roman" w:cs="Times New Roman"/>
          <w:b/>
        </w:rPr>
        <w:t xml:space="preserve"> Fossil</w:t>
      </w:r>
    </w:p>
    <w:p w14:paraId="19BF5C34" w14:textId="77777777" w:rsidR="00182AE3" w:rsidRDefault="00182AE3">
      <w:pPr>
        <w:rPr>
          <w:rFonts w:ascii="Times New Roman" w:hAnsi="Times New Roman" w:cs="Times New Roman"/>
        </w:rPr>
      </w:pPr>
    </w:p>
    <w:p w14:paraId="44B858AD" w14:textId="1ECA7C9B" w:rsidR="00182AE3" w:rsidRPr="005521A2" w:rsidRDefault="00EF2CE1" w:rsidP="00EF2CE1">
      <w:pPr>
        <w:ind w:lef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2F78DF" wp14:editId="21D61C7E">
            <wp:extent cx="6794500" cy="6992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69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2DF0797" w14:textId="77777777" w:rsidR="00EF2CE1" w:rsidRDefault="00182AE3" w:rsidP="0005518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Figure 1.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 w:rsidRPr="004B0150">
        <w:rPr>
          <w:rFonts w:ascii="Times New Roman" w:hAnsi="Times New Roman" w:cs="Times New Roman"/>
        </w:rPr>
        <w:t xml:space="preserve">Molecular phylogeny of the </w:t>
      </w:r>
      <w:proofErr w:type="spellStart"/>
      <w:r w:rsidRPr="004B0150">
        <w:rPr>
          <w:rFonts w:ascii="Times New Roman" w:hAnsi="Times New Roman" w:cs="Times New Roman"/>
        </w:rPr>
        <w:t>Canarieae</w:t>
      </w:r>
      <w:proofErr w:type="spellEnd"/>
      <w:r w:rsidRPr="004B0150">
        <w:rPr>
          <w:rFonts w:ascii="Times New Roman" w:hAnsi="Times New Roman" w:cs="Times New Roman"/>
        </w:rPr>
        <w:t>.</w:t>
      </w:r>
      <w:proofErr w:type="gramEnd"/>
      <w:r w:rsidRPr="004B0150">
        <w:rPr>
          <w:rFonts w:ascii="Times New Roman" w:hAnsi="Times New Roman" w:cs="Times New Roman"/>
        </w:rPr>
        <w:t xml:space="preserve"> Maximum clade credibility tree summarizing the results of Bayesian dating analysis</w:t>
      </w:r>
      <w:r w:rsidR="00A452ED">
        <w:rPr>
          <w:rFonts w:ascii="Times New Roman" w:hAnsi="Times New Roman" w:cs="Times New Roman"/>
        </w:rPr>
        <w:t xml:space="preserve"> in BEAST </w:t>
      </w:r>
      <w:r w:rsidRPr="004B0150">
        <w:rPr>
          <w:rFonts w:ascii="Times New Roman" w:hAnsi="Times New Roman" w:cs="Times New Roman"/>
        </w:rPr>
        <w:t>(fossil calibration</w:t>
      </w:r>
      <w:r w:rsidR="00A44736">
        <w:rPr>
          <w:rFonts w:ascii="Times New Roman" w:hAnsi="Times New Roman" w:cs="Times New Roman"/>
        </w:rPr>
        <w:t xml:space="preserve"> nodes marked with letters A-D), </w:t>
      </w:r>
      <w:r w:rsidRPr="004B0150">
        <w:rPr>
          <w:rFonts w:ascii="Times New Roman" w:hAnsi="Times New Roman" w:cs="Times New Roman"/>
        </w:rPr>
        <w:t>with a normal probability prior on node A and lognormal probability priors on nodes B-D</w:t>
      </w:r>
      <w:r w:rsidR="00A452ED">
        <w:rPr>
          <w:rFonts w:ascii="Times New Roman" w:hAnsi="Times New Roman" w:cs="Times New Roman"/>
        </w:rPr>
        <w:t xml:space="preserve">, following Fine </w:t>
      </w:r>
      <w:r w:rsidR="00A452ED">
        <w:rPr>
          <w:rFonts w:ascii="Times New Roman" w:hAnsi="Times New Roman" w:cs="Times New Roman"/>
          <w:i/>
        </w:rPr>
        <w:t xml:space="preserve">et al. </w:t>
      </w:r>
      <w:r w:rsidR="00A452ED">
        <w:rPr>
          <w:rFonts w:ascii="Times New Roman" w:hAnsi="Times New Roman" w:cs="Times New Roman"/>
        </w:rPr>
        <w:t>(2014)</w:t>
      </w:r>
      <w:r w:rsidRPr="004B0150">
        <w:rPr>
          <w:rFonts w:ascii="Times New Roman" w:hAnsi="Times New Roman" w:cs="Times New Roman"/>
        </w:rPr>
        <w:t xml:space="preserve">. Bars represent both highest posterior density intervals of the dating analysis as well as Bayesian posterior probabilities (BPP), where black bars represent a BPP of .95 and higher while uncolored bars have a BPP of .94 and below. </w:t>
      </w:r>
    </w:p>
    <w:p w14:paraId="0141E0D5" w14:textId="3132E76D" w:rsidR="00055187" w:rsidRPr="00EF2CE1" w:rsidRDefault="00055187" w:rsidP="000551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A</w:t>
      </w:r>
      <w:r w:rsidRPr="00182AE3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(B) Fossil node dated phylogeny, with</w:t>
      </w:r>
      <w:r w:rsidR="00BC6178">
        <w:rPr>
          <w:rFonts w:ascii="Times New Roman" w:hAnsi="Times New Roman" w:cs="Times New Roman"/>
          <w:b/>
        </w:rPr>
        <w:t>out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Canarieae</w:t>
      </w:r>
      <w:proofErr w:type="spellEnd"/>
      <w:r>
        <w:rPr>
          <w:rFonts w:ascii="Times New Roman" w:hAnsi="Times New Roman" w:cs="Times New Roman"/>
          <w:b/>
        </w:rPr>
        <w:t xml:space="preserve"> Fossil</w:t>
      </w:r>
    </w:p>
    <w:p w14:paraId="50E1CB52" w14:textId="77777777" w:rsidR="00055187" w:rsidRDefault="00055187">
      <w:pPr>
        <w:rPr>
          <w:rFonts w:ascii="Times New Roman" w:hAnsi="Times New Roman" w:cs="Times New Roman"/>
        </w:rPr>
      </w:pPr>
    </w:p>
    <w:p w14:paraId="3B0E0437" w14:textId="14911C63" w:rsidR="00055187" w:rsidRDefault="00EF2CE1" w:rsidP="00EF2CE1">
      <w:pPr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242851" wp14:editId="31615CAB">
            <wp:extent cx="7086243" cy="7387291"/>
            <wp:effectExtent l="0" t="0" r="63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92" cy="73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0392" w14:textId="282CEE15" w:rsidR="00055187" w:rsidRPr="004B0150" w:rsidRDefault="00BC6178" w:rsidP="0005518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Figure 1</w:t>
      </w:r>
      <w:r w:rsidR="00055187">
        <w:rPr>
          <w:rFonts w:ascii="Times New Roman" w:hAnsi="Times New Roman" w:cs="Times New Roman"/>
          <w:b/>
        </w:rPr>
        <w:t>.</w:t>
      </w:r>
      <w:proofErr w:type="gramEnd"/>
      <w:r w:rsidR="00055187">
        <w:rPr>
          <w:rFonts w:ascii="Times New Roman" w:hAnsi="Times New Roman" w:cs="Times New Roman"/>
          <w:b/>
        </w:rPr>
        <w:t xml:space="preserve"> </w:t>
      </w:r>
      <w:proofErr w:type="gramStart"/>
      <w:r w:rsidR="00055187" w:rsidRPr="004B0150">
        <w:rPr>
          <w:rFonts w:ascii="Times New Roman" w:hAnsi="Times New Roman" w:cs="Times New Roman"/>
        </w:rPr>
        <w:t xml:space="preserve">Molecular phylogeny of the </w:t>
      </w:r>
      <w:proofErr w:type="spellStart"/>
      <w:r w:rsidR="00055187" w:rsidRPr="004B0150">
        <w:rPr>
          <w:rFonts w:ascii="Times New Roman" w:hAnsi="Times New Roman" w:cs="Times New Roman"/>
        </w:rPr>
        <w:t>Canarieae</w:t>
      </w:r>
      <w:proofErr w:type="spellEnd"/>
      <w:r w:rsidR="00055187" w:rsidRPr="004B0150">
        <w:rPr>
          <w:rFonts w:ascii="Times New Roman" w:hAnsi="Times New Roman" w:cs="Times New Roman"/>
        </w:rPr>
        <w:t>.</w:t>
      </w:r>
      <w:proofErr w:type="gramEnd"/>
      <w:r w:rsidR="00055187" w:rsidRPr="004B0150">
        <w:rPr>
          <w:rFonts w:ascii="Times New Roman" w:hAnsi="Times New Roman" w:cs="Times New Roman"/>
        </w:rPr>
        <w:t xml:space="preserve"> Maximum clade credibility tree summarizing the results of Bayesian dating analysis</w:t>
      </w:r>
      <w:r w:rsidR="00055187">
        <w:rPr>
          <w:rFonts w:ascii="Times New Roman" w:hAnsi="Times New Roman" w:cs="Times New Roman"/>
        </w:rPr>
        <w:t xml:space="preserve"> in BEAST </w:t>
      </w:r>
      <w:r w:rsidR="00055187" w:rsidRPr="004B0150">
        <w:rPr>
          <w:rFonts w:ascii="Times New Roman" w:hAnsi="Times New Roman" w:cs="Times New Roman"/>
        </w:rPr>
        <w:t>(fossil calibration</w:t>
      </w:r>
      <w:r w:rsidR="00055187">
        <w:rPr>
          <w:rFonts w:ascii="Times New Roman" w:hAnsi="Times New Roman" w:cs="Times New Roman"/>
        </w:rPr>
        <w:t xml:space="preserve"> nodes </w:t>
      </w:r>
      <w:r w:rsidR="00055187">
        <w:rPr>
          <w:rFonts w:ascii="Times New Roman" w:hAnsi="Times New Roman" w:cs="Times New Roman"/>
        </w:rPr>
        <w:lastRenderedPageBreak/>
        <w:t xml:space="preserve">marked with letters A-C), </w:t>
      </w:r>
      <w:r w:rsidR="00055187" w:rsidRPr="004B0150">
        <w:rPr>
          <w:rFonts w:ascii="Times New Roman" w:hAnsi="Times New Roman" w:cs="Times New Roman"/>
        </w:rPr>
        <w:t>with a normal probability prior on node A and lognormal</w:t>
      </w:r>
      <w:r w:rsidR="00055187">
        <w:rPr>
          <w:rFonts w:ascii="Times New Roman" w:hAnsi="Times New Roman" w:cs="Times New Roman"/>
        </w:rPr>
        <w:t xml:space="preserve"> probability priors on nodes B-C, following Fine </w:t>
      </w:r>
      <w:r w:rsidR="00055187">
        <w:rPr>
          <w:rFonts w:ascii="Times New Roman" w:hAnsi="Times New Roman" w:cs="Times New Roman"/>
          <w:i/>
        </w:rPr>
        <w:t xml:space="preserve">et al. </w:t>
      </w:r>
      <w:r w:rsidR="00055187">
        <w:rPr>
          <w:rFonts w:ascii="Times New Roman" w:hAnsi="Times New Roman" w:cs="Times New Roman"/>
        </w:rPr>
        <w:t>(2014)</w:t>
      </w:r>
      <w:r w:rsidR="00055187" w:rsidRPr="004B0150">
        <w:rPr>
          <w:rFonts w:ascii="Times New Roman" w:hAnsi="Times New Roman" w:cs="Times New Roman"/>
        </w:rPr>
        <w:t xml:space="preserve">. Bars represent both highest posterior density intervals of the dating analysis as well as Bayesian posterior probabilities (BPP), where black bars represent a BPP of .95 and higher while uncolored bars have a BPP of .94 and below. </w:t>
      </w:r>
    </w:p>
    <w:p w14:paraId="4890B67F" w14:textId="77777777" w:rsidR="00055187" w:rsidRDefault="00055187">
      <w:pPr>
        <w:rPr>
          <w:rFonts w:ascii="Times New Roman" w:hAnsi="Times New Roman" w:cs="Times New Roman"/>
        </w:rPr>
      </w:pPr>
    </w:p>
    <w:p w14:paraId="24A28F2C" w14:textId="4227EE8A" w:rsidR="00514D84" w:rsidRDefault="00BF7F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Additional file, A</w:t>
      </w:r>
      <w:r w:rsidR="002A5EEC" w:rsidRPr="002A5EEC">
        <w:rPr>
          <w:rFonts w:ascii="Times New Roman" w:hAnsi="Times New Roman" w:cs="Times New Roman"/>
          <w:b/>
        </w:rPr>
        <w:t>6:</w:t>
      </w:r>
      <w:r w:rsidR="002A5EEC">
        <w:rPr>
          <w:rFonts w:ascii="Times New Roman" w:hAnsi="Times New Roman" w:cs="Times New Roman"/>
        </w:rPr>
        <w:t xml:space="preserve"> </w:t>
      </w:r>
      <w:proofErr w:type="spellStart"/>
      <w:r w:rsidR="002A5EEC" w:rsidRPr="002A5EEC">
        <w:rPr>
          <w:rFonts w:ascii="Times New Roman" w:hAnsi="Times New Roman" w:cs="Times New Roman"/>
          <w:b/>
        </w:rPr>
        <w:t>RaxML</w:t>
      </w:r>
      <w:proofErr w:type="spellEnd"/>
      <w:r w:rsidR="00514D84" w:rsidRPr="002A5EEC">
        <w:rPr>
          <w:rFonts w:ascii="Times New Roman" w:hAnsi="Times New Roman" w:cs="Times New Roman"/>
          <w:b/>
        </w:rPr>
        <w:t xml:space="preserve"> </w:t>
      </w:r>
      <w:r w:rsidR="002A5EEC" w:rsidRPr="002A5EEC">
        <w:rPr>
          <w:rFonts w:ascii="Times New Roman" w:hAnsi="Times New Roman" w:cs="Times New Roman"/>
          <w:b/>
        </w:rPr>
        <w:t>phylogeny</w:t>
      </w:r>
    </w:p>
    <w:p w14:paraId="706276BD" w14:textId="77777777" w:rsidR="002A5EEC" w:rsidRDefault="002A5EEC">
      <w:pPr>
        <w:rPr>
          <w:rFonts w:ascii="Times New Roman" w:hAnsi="Times New Roman" w:cs="Times New Roman"/>
        </w:rPr>
      </w:pPr>
    </w:p>
    <w:p w14:paraId="0C72367C" w14:textId="7DA75EBE" w:rsidR="002A5EEC" w:rsidRDefault="002A5E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A42AE8" wp14:editId="0A77D3A7">
            <wp:extent cx="5486400" cy="6394973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2B35" w14:textId="77777777" w:rsidR="00EF2CE1" w:rsidRDefault="002A5EEC" w:rsidP="002430E0">
      <w:pPr>
        <w:rPr>
          <w:rFonts w:ascii="Times New Roman" w:hAnsi="Times New Roman" w:cs="Times New Roman"/>
        </w:rPr>
      </w:pPr>
      <w:proofErr w:type="gramStart"/>
      <w:r w:rsidRPr="002A5EEC">
        <w:rPr>
          <w:rFonts w:ascii="Times New Roman" w:hAnsi="Times New Roman" w:cs="Times New Roman"/>
          <w:b/>
        </w:rPr>
        <w:t>Figure 1.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Maximum likelihood </w:t>
      </w:r>
      <w:proofErr w:type="spellStart"/>
      <w:r w:rsidR="00BC6178">
        <w:rPr>
          <w:rFonts w:ascii="Times New Roman" w:hAnsi="Times New Roman" w:cs="Times New Roman"/>
        </w:rPr>
        <w:t>Canarieae</w:t>
      </w:r>
      <w:proofErr w:type="spellEnd"/>
      <w:r w:rsidR="00BC61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phylogeny</w:t>
      </w:r>
      <w:r w:rsidR="002430E0">
        <w:rPr>
          <w:rFonts w:ascii="Times New Roman" w:hAnsi="Times New Roman" w:cs="Times New Roman"/>
        </w:rPr>
        <w:t xml:space="preserve"> constructed in </w:t>
      </w:r>
      <w:proofErr w:type="spellStart"/>
      <w:r w:rsidR="002430E0">
        <w:rPr>
          <w:rFonts w:ascii="Times New Roman" w:hAnsi="Times New Roman" w:cs="Times New Roman"/>
        </w:rPr>
        <w:t>RaxML</w:t>
      </w:r>
      <w:proofErr w:type="spellEnd"/>
      <w:r>
        <w:rPr>
          <w:rFonts w:ascii="Times New Roman" w:hAnsi="Times New Roman" w:cs="Times New Roman"/>
        </w:rPr>
        <w:t xml:space="preserve"> with 1000 bootstraps.</w:t>
      </w:r>
      <w:proofErr w:type="gramEnd"/>
      <w:r>
        <w:rPr>
          <w:rFonts w:ascii="Times New Roman" w:hAnsi="Times New Roman" w:cs="Times New Roman"/>
        </w:rPr>
        <w:t xml:space="preserve"> Bootstrap support values are detailed at each node</w:t>
      </w:r>
    </w:p>
    <w:p w14:paraId="2888D62A" w14:textId="2CA67BA1" w:rsidR="002430E0" w:rsidRPr="00EF2CE1" w:rsidRDefault="00941145" w:rsidP="002430E0">
      <w:pPr>
        <w:rPr>
          <w:rFonts w:ascii="Times New Roman" w:hAnsi="Times New Roman" w:cs="Times New Roman"/>
        </w:rPr>
      </w:pPr>
      <w:r w:rsidRPr="00941145">
        <w:rPr>
          <w:rFonts w:ascii="Times New Roman" w:hAnsi="Times New Roman" w:cs="Times New Roman"/>
          <w:b/>
        </w:rPr>
        <w:lastRenderedPageBreak/>
        <w:t xml:space="preserve">Additional file, A7: Statistical Dispersal </w:t>
      </w:r>
      <w:proofErr w:type="spellStart"/>
      <w:r w:rsidRPr="00941145">
        <w:rPr>
          <w:rFonts w:ascii="Times New Roman" w:hAnsi="Times New Roman" w:cs="Times New Roman"/>
          <w:b/>
        </w:rPr>
        <w:t>Vicariance</w:t>
      </w:r>
      <w:proofErr w:type="spellEnd"/>
      <w:r w:rsidRPr="00941145">
        <w:rPr>
          <w:rFonts w:ascii="Times New Roman" w:hAnsi="Times New Roman" w:cs="Times New Roman"/>
          <w:b/>
        </w:rPr>
        <w:t xml:space="preserve"> Extinction (DEC)</w:t>
      </w:r>
    </w:p>
    <w:p w14:paraId="5AC5273A" w14:textId="77777777" w:rsidR="00941145" w:rsidRPr="005521A2" w:rsidRDefault="00941145" w:rsidP="002430E0">
      <w:pPr>
        <w:rPr>
          <w:rFonts w:ascii="Times New Roman" w:hAnsi="Times New Roman" w:cs="Times New Roman"/>
        </w:rPr>
      </w:pPr>
    </w:p>
    <w:p w14:paraId="7772D13A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24FAD07" wp14:editId="73451717">
            <wp:extent cx="5829300" cy="7554274"/>
            <wp:effectExtent l="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</w:rPr>
        <w:t>Figure 1.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Statistical dispersal extinction </w:t>
      </w:r>
      <w:proofErr w:type="spellStart"/>
      <w:r>
        <w:rPr>
          <w:rFonts w:ascii="Times New Roman" w:hAnsi="Times New Roman" w:cs="Times New Roman"/>
        </w:rPr>
        <w:t>cladogenesis</w:t>
      </w:r>
      <w:proofErr w:type="spellEnd"/>
      <w:r>
        <w:rPr>
          <w:rFonts w:ascii="Times New Roman" w:hAnsi="Times New Roman" w:cs="Times New Roman"/>
        </w:rPr>
        <w:t xml:space="preserve"> (S-DEC) ancestral area reconstructions </w:t>
      </w:r>
      <w:r>
        <w:rPr>
          <w:rFonts w:ascii="Times New Roman" w:hAnsi="Times New Roman" w:cs="Times New Roman"/>
        </w:rPr>
        <w:lastRenderedPageBreak/>
        <w:t xml:space="preserve">using 1000 trees from the posterior distribution of the fossil-tip dated phylogeny. Ancestral areas are color-coded with the legend in the lower right of the figure. Areas are coded as: </w:t>
      </w:r>
      <w:proofErr w:type="spellStart"/>
      <w:r w:rsidRPr="006C2EA9">
        <w:rPr>
          <w:rFonts w:ascii="Times New Roman" w:hAnsi="Times New Roman"/>
          <w:color w:val="1A1A1A"/>
        </w:rPr>
        <w:t>Neotropics</w:t>
      </w:r>
      <w:proofErr w:type="spellEnd"/>
      <w:r w:rsidRPr="006C2EA9">
        <w:rPr>
          <w:rFonts w:ascii="Times New Roman" w:hAnsi="Times New Roman"/>
          <w:color w:val="1A1A1A"/>
        </w:rPr>
        <w:t xml:space="preserve"> (NE); Africa (AF); </w:t>
      </w:r>
      <w:proofErr w:type="spellStart"/>
      <w:r w:rsidRPr="006C2EA9">
        <w:rPr>
          <w:rFonts w:ascii="Times New Roman" w:hAnsi="Times New Roman"/>
          <w:color w:val="1A1A1A"/>
        </w:rPr>
        <w:t>Sundaland</w:t>
      </w:r>
      <w:proofErr w:type="spellEnd"/>
      <w:r w:rsidRPr="006C2EA9">
        <w:rPr>
          <w:rFonts w:ascii="Times New Roman" w:hAnsi="Times New Roman"/>
          <w:color w:val="1A1A1A"/>
        </w:rPr>
        <w:t xml:space="preserve"> and Indochina (IAA); India (IN); </w:t>
      </w:r>
      <w:proofErr w:type="spellStart"/>
      <w:r w:rsidRPr="006C2EA9">
        <w:rPr>
          <w:rFonts w:ascii="Times New Roman" w:hAnsi="Times New Roman"/>
          <w:color w:val="1A1A1A"/>
        </w:rPr>
        <w:t>Laurasia</w:t>
      </w:r>
      <w:proofErr w:type="spellEnd"/>
      <w:r w:rsidRPr="006C2EA9">
        <w:rPr>
          <w:rFonts w:ascii="Times New Roman" w:hAnsi="Times New Roman"/>
          <w:color w:val="1A1A1A"/>
        </w:rPr>
        <w:t xml:space="preserve"> (LA); Madagascar (MA); and South Pacific (including New Caledonia, Australia, and Papua New Guinea [SP])</w:t>
      </w:r>
      <w:r>
        <w:rPr>
          <w:rFonts w:ascii="Times New Roman" w:hAnsi="Times New Roman"/>
          <w:color w:val="1A1A1A"/>
        </w:rPr>
        <w:t>.</w:t>
      </w:r>
    </w:p>
    <w:p w14:paraId="28134559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6582022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DD55FA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DC4CAA3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19EB80B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410735F8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FFBCD5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4A02743A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B31B02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1C40D01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D7CEEF4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3CE80199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2B922745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20F94FFE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177E9985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6ED43969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EAB76E4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2FCEB82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6BE3BC88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1AC4933D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25138F2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1024EB8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092A22A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2464145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2E6E558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9D508A5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CB97689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2054261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2ED0708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D7AF851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4194F126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09F421B7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5BE13F6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1810C433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6438782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7B25BCB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10786539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5CFF387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45BE683F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34B20970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2D20CB48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5E234878" w14:textId="77777777" w:rsidR="00EF2CE1" w:rsidRDefault="00EF2CE1" w:rsidP="00EF2CE1">
      <w:pPr>
        <w:ind w:left="-720"/>
        <w:rPr>
          <w:rFonts w:ascii="Times New Roman" w:hAnsi="Times New Roman" w:cs="Times New Roman"/>
          <w:b/>
        </w:rPr>
      </w:pPr>
    </w:p>
    <w:p w14:paraId="7B8B2CCE" w14:textId="0AD1A77E" w:rsidR="00941145" w:rsidRPr="00784870" w:rsidRDefault="00BF7F9E" w:rsidP="00EF2CE1">
      <w:pPr>
        <w:ind w:left="-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Additional file</w:t>
      </w:r>
      <w:r w:rsidR="00784870" w:rsidRPr="00784870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A</w:t>
      </w:r>
      <w:r w:rsidR="00941145">
        <w:rPr>
          <w:rFonts w:ascii="Times New Roman" w:hAnsi="Times New Roman" w:cs="Times New Roman"/>
          <w:b/>
        </w:rPr>
        <w:t>8</w:t>
      </w:r>
      <w:r w:rsidR="00514D84" w:rsidRPr="00784870">
        <w:rPr>
          <w:rFonts w:ascii="Times New Roman" w:hAnsi="Times New Roman" w:cs="Times New Roman"/>
          <w:b/>
        </w:rPr>
        <w:t xml:space="preserve">: </w:t>
      </w:r>
      <w:proofErr w:type="spellStart"/>
      <w:r w:rsidR="00241B5C">
        <w:rPr>
          <w:rFonts w:ascii="Times New Roman" w:hAnsi="Times New Roman" w:cs="Times New Roman"/>
          <w:b/>
        </w:rPr>
        <w:t>Biogeobears</w:t>
      </w:r>
      <w:proofErr w:type="spellEnd"/>
      <w:r w:rsidR="00241B5C">
        <w:rPr>
          <w:rFonts w:ascii="Times New Roman" w:hAnsi="Times New Roman" w:cs="Times New Roman"/>
          <w:b/>
        </w:rPr>
        <w:t xml:space="preserve"> </w:t>
      </w:r>
      <w:r w:rsidR="00514D84" w:rsidRPr="00784870">
        <w:rPr>
          <w:rFonts w:ascii="Times New Roman" w:hAnsi="Times New Roman" w:cs="Times New Roman"/>
          <w:b/>
        </w:rPr>
        <w:t>biogeographic reconstructions</w:t>
      </w:r>
    </w:p>
    <w:p w14:paraId="44860814" w14:textId="77777777" w:rsidR="00941145" w:rsidRDefault="00941145">
      <w:pPr>
        <w:rPr>
          <w:rFonts w:ascii="Times New Roman" w:hAnsi="Times New Roman" w:cs="Times New Roman"/>
          <w:b/>
        </w:rPr>
      </w:pPr>
    </w:p>
    <w:p w14:paraId="43E71908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13B81ADB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tbl>
      <w:tblPr>
        <w:tblStyle w:val="LightShading"/>
        <w:tblpPr w:leftFromText="180" w:rightFromText="180" w:vertAnchor="page" w:horzAnchor="page" w:tblpX="1729" w:tblpY="2521"/>
        <w:tblW w:w="7779" w:type="dxa"/>
        <w:tblLook w:val="04A0" w:firstRow="1" w:lastRow="0" w:firstColumn="1" w:lastColumn="0" w:noHBand="0" w:noVBand="1"/>
      </w:tblPr>
      <w:tblGrid>
        <w:gridCol w:w="973"/>
        <w:gridCol w:w="1010"/>
        <w:gridCol w:w="767"/>
        <w:gridCol w:w="767"/>
        <w:gridCol w:w="767"/>
        <w:gridCol w:w="767"/>
        <w:gridCol w:w="1010"/>
        <w:gridCol w:w="885"/>
        <w:gridCol w:w="833"/>
      </w:tblGrid>
      <w:tr w:rsidR="00EF2CE1" w14:paraId="104D0444" w14:textId="77777777" w:rsidTr="00746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</w:tcPr>
          <w:p w14:paraId="39961CCB" w14:textId="77777777" w:rsidR="00EF2CE1" w:rsidRDefault="00EF2CE1" w:rsidP="00746AC5">
            <w:r>
              <w:t>Model</w:t>
            </w:r>
            <w:r w:rsidRPr="00AA469B">
              <w:rPr>
                <w:vertAlign w:val="superscript"/>
              </w:rPr>
              <w:t>*</w:t>
            </w:r>
          </w:p>
        </w:tc>
        <w:tc>
          <w:tcPr>
            <w:tcW w:w="1010" w:type="dxa"/>
          </w:tcPr>
          <w:p w14:paraId="4EDB7ACD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LnL</w:t>
            </w:r>
            <w:r w:rsidRPr="00AA469B">
              <w:rPr>
                <w:vertAlign w:val="superscript"/>
              </w:rPr>
              <w:t>1</w:t>
            </w:r>
          </w:p>
        </w:tc>
        <w:tc>
          <w:tcPr>
            <w:tcW w:w="767" w:type="dxa"/>
          </w:tcPr>
          <w:p w14:paraId="5502E942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Pr="00AA469B">
              <w:rPr>
                <w:vertAlign w:val="superscript"/>
              </w:rPr>
              <w:t>2</w:t>
            </w:r>
          </w:p>
        </w:tc>
        <w:tc>
          <w:tcPr>
            <w:tcW w:w="767" w:type="dxa"/>
          </w:tcPr>
          <w:p w14:paraId="6BBB5A32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</w:t>
            </w:r>
            <w:r w:rsidRPr="00AA469B">
              <w:rPr>
                <w:vertAlign w:val="superscript"/>
              </w:rPr>
              <w:t>3</w:t>
            </w:r>
          </w:p>
        </w:tc>
        <w:tc>
          <w:tcPr>
            <w:tcW w:w="767" w:type="dxa"/>
          </w:tcPr>
          <w:p w14:paraId="0D802C79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</w:t>
            </w:r>
            <w:r w:rsidRPr="00AA469B">
              <w:rPr>
                <w:vertAlign w:val="superscript"/>
              </w:rPr>
              <w:t>4</w:t>
            </w:r>
          </w:p>
        </w:tc>
        <w:tc>
          <w:tcPr>
            <w:tcW w:w="767" w:type="dxa"/>
          </w:tcPr>
          <w:p w14:paraId="0936DEA0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</w:t>
            </w:r>
            <w:r w:rsidRPr="00AA469B">
              <w:rPr>
                <w:vertAlign w:val="superscript"/>
              </w:rPr>
              <w:t>5</w:t>
            </w:r>
          </w:p>
        </w:tc>
        <w:tc>
          <w:tcPr>
            <w:tcW w:w="1010" w:type="dxa"/>
          </w:tcPr>
          <w:p w14:paraId="19074A3D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AIC</w:t>
            </w:r>
            <w:r w:rsidRPr="00AA469B">
              <w:rPr>
                <w:vertAlign w:val="superscript"/>
              </w:rPr>
              <w:t>6</w:t>
            </w:r>
          </w:p>
        </w:tc>
        <w:tc>
          <w:tcPr>
            <w:tcW w:w="885" w:type="dxa"/>
          </w:tcPr>
          <w:p w14:paraId="47B7BCC8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dAIC</w:t>
            </w:r>
            <w:r w:rsidRPr="00AA469B">
              <w:rPr>
                <w:vertAlign w:val="superscript"/>
              </w:rPr>
              <w:t>7</w:t>
            </w:r>
          </w:p>
        </w:tc>
        <w:tc>
          <w:tcPr>
            <w:tcW w:w="833" w:type="dxa"/>
          </w:tcPr>
          <w:p w14:paraId="6ED22E74" w14:textId="77777777" w:rsidR="00EF2CE1" w:rsidRDefault="00EF2CE1" w:rsidP="00746A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  <w:r w:rsidRPr="00AA469B">
              <w:rPr>
                <w:vertAlign w:val="superscript"/>
              </w:rPr>
              <w:t>8</w:t>
            </w:r>
          </w:p>
        </w:tc>
      </w:tr>
      <w:tr w:rsidR="00EF2CE1" w14:paraId="4F2E367F" w14:textId="77777777" w:rsidTr="00746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75A95C5F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SD (BAY)</w:t>
            </w:r>
          </w:p>
        </w:tc>
        <w:tc>
          <w:tcPr>
            <w:tcW w:w="1010" w:type="dxa"/>
            <w:vAlign w:val="bottom"/>
          </w:tcPr>
          <w:p w14:paraId="7D49A723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-134.699</w:t>
            </w:r>
          </w:p>
        </w:tc>
        <w:tc>
          <w:tcPr>
            <w:tcW w:w="767" w:type="dxa"/>
            <w:vAlign w:val="bottom"/>
          </w:tcPr>
          <w:p w14:paraId="0D9DE905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2.000</w:t>
            </w:r>
          </w:p>
        </w:tc>
        <w:tc>
          <w:tcPr>
            <w:tcW w:w="767" w:type="dxa"/>
            <w:vAlign w:val="bottom"/>
          </w:tcPr>
          <w:p w14:paraId="7E012FAB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0.005</w:t>
            </w:r>
          </w:p>
        </w:tc>
        <w:tc>
          <w:tcPr>
            <w:tcW w:w="767" w:type="dxa"/>
            <w:vAlign w:val="bottom"/>
          </w:tcPr>
          <w:p w14:paraId="0E8E9E92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0.039</w:t>
            </w:r>
          </w:p>
        </w:tc>
        <w:tc>
          <w:tcPr>
            <w:tcW w:w="767" w:type="dxa"/>
            <w:vAlign w:val="bottom"/>
          </w:tcPr>
          <w:p w14:paraId="10660CCD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010" w:type="dxa"/>
            <w:vAlign w:val="bottom"/>
          </w:tcPr>
          <w:p w14:paraId="3605CC12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273.399</w:t>
            </w:r>
          </w:p>
        </w:tc>
        <w:tc>
          <w:tcPr>
            <w:tcW w:w="885" w:type="dxa"/>
            <w:vAlign w:val="bottom"/>
          </w:tcPr>
          <w:p w14:paraId="17729FD7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55.515</w:t>
            </w:r>
          </w:p>
        </w:tc>
        <w:tc>
          <w:tcPr>
            <w:tcW w:w="833" w:type="dxa"/>
            <w:vAlign w:val="bottom"/>
          </w:tcPr>
          <w:p w14:paraId="236AB1A8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8.81E-13</w:t>
            </w:r>
          </w:p>
        </w:tc>
      </w:tr>
      <w:tr w:rsidR="00EF2CE1" w:rsidRPr="00AA469B" w14:paraId="0254641A" w14:textId="77777777" w:rsidTr="00746AC5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3AED9661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SD + j (BAY)</w:t>
            </w:r>
          </w:p>
        </w:tc>
        <w:tc>
          <w:tcPr>
            <w:tcW w:w="1010" w:type="dxa"/>
            <w:vAlign w:val="bottom"/>
          </w:tcPr>
          <w:p w14:paraId="47AEE4D3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-133.080</w:t>
            </w:r>
          </w:p>
        </w:tc>
        <w:tc>
          <w:tcPr>
            <w:tcW w:w="767" w:type="dxa"/>
            <w:vAlign w:val="bottom"/>
          </w:tcPr>
          <w:p w14:paraId="1B8D4779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3.000</w:t>
            </w:r>
          </w:p>
        </w:tc>
        <w:tc>
          <w:tcPr>
            <w:tcW w:w="767" w:type="dxa"/>
            <w:vAlign w:val="bottom"/>
          </w:tcPr>
          <w:p w14:paraId="15FBB81D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0.005</w:t>
            </w:r>
          </w:p>
        </w:tc>
        <w:tc>
          <w:tcPr>
            <w:tcW w:w="767" w:type="dxa"/>
            <w:vAlign w:val="bottom"/>
          </w:tcPr>
          <w:p w14:paraId="74D2EB20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0.035</w:t>
            </w:r>
          </w:p>
        </w:tc>
        <w:tc>
          <w:tcPr>
            <w:tcW w:w="767" w:type="dxa"/>
            <w:vAlign w:val="bottom"/>
          </w:tcPr>
          <w:p w14:paraId="5A932C79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0.005</w:t>
            </w:r>
          </w:p>
        </w:tc>
        <w:tc>
          <w:tcPr>
            <w:tcW w:w="1010" w:type="dxa"/>
            <w:vAlign w:val="bottom"/>
          </w:tcPr>
          <w:p w14:paraId="5B1E15EA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272.159</w:t>
            </w:r>
          </w:p>
        </w:tc>
        <w:tc>
          <w:tcPr>
            <w:tcW w:w="885" w:type="dxa"/>
            <w:vAlign w:val="bottom"/>
          </w:tcPr>
          <w:p w14:paraId="2C3BAACB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54.276</w:t>
            </w:r>
          </w:p>
        </w:tc>
        <w:tc>
          <w:tcPr>
            <w:tcW w:w="833" w:type="dxa"/>
            <w:vAlign w:val="bottom"/>
          </w:tcPr>
          <w:p w14:paraId="08140019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1.64E-12</w:t>
            </w:r>
          </w:p>
        </w:tc>
      </w:tr>
      <w:tr w:rsidR="00EF2CE1" w:rsidRPr="00AA469B" w14:paraId="09DE7C70" w14:textId="77777777" w:rsidTr="00746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7A90E294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LDD (BAY)</w:t>
            </w:r>
          </w:p>
        </w:tc>
        <w:tc>
          <w:tcPr>
            <w:tcW w:w="1010" w:type="dxa"/>
            <w:vAlign w:val="bottom"/>
          </w:tcPr>
          <w:p w14:paraId="23513D42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-127.897</w:t>
            </w:r>
          </w:p>
        </w:tc>
        <w:tc>
          <w:tcPr>
            <w:tcW w:w="767" w:type="dxa"/>
            <w:vAlign w:val="bottom"/>
          </w:tcPr>
          <w:p w14:paraId="7EA7D055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2.000</w:t>
            </w:r>
          </w:p>
        </w:tc>
        <w:tc>
          <w:tcPr>
            <w:tcW w:w="767" w:type="dxa"/>
            <w:vAlign w:val="bottom"/>
          </w:tcPr>
          <w:p w14:paraId="06F05866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0.004</w:t>
            </w:r>
          </w:p>
        </w:tc>
        <w:tc>
          <w:tcPr>
            <w:tcW w:w="767" w:type="dxa"/>
            <w:vAlign w:val="bottom"/>
          </w:tcPr>
          <w:p w14:paraId="4D7BFCEC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0.028</w:t>
            </w:r>
          </w:p>
        </w:tc>
        <w:tc>
          <w:tcPr>
            <w:tcW w:w="767" w:type="dxa"/>
            <w:vAlign w:val="bottom"/>
          </w:tcPr>
          <w:p w14:paraId="28A2C898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010" w:type="dxa"/>
            <w:vAlign w:val="bottom"/>
          </w:tcPr>
          <w:p w14:paraId="07F6476A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259.794</w:t>
            </w:r>
          </w:p>
        </w:tc>
        <w:tc>
          <w:tcPr>
            <w:tcW w:w="885" w:type="dxa"/>
            <w:vAlign w:val="bottom"/>
          </w:tcPr>
          <w:p w14:paraId="0E1E58F8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41.910</w:t>
            </w:r>
          </w:p>
        </w:tc>
        <w:tc>
          <w:tcPr>
            <w:tcW w:w="833" w:type="dxa"/>
            <w:vAlign w:val="bottom"/>
          </w:tcPr>
          <w:p w14:paraId="3D47E30F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7.93E-10</w:t>
            </w:r>
          </w:p>
        </w:tc>
      </w:tr>
      <w:tr w:rsidR="00EF2CE1" w:rsidRPr="00AA469B" w14:paraId="304C6BEE" w14:textId="77777777" w:rsidTr="00746AC5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37587AD4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LDD + j (BAY)</w:t>
            </w:r>
          </w:p>
        </w:tc>
        <w:tc>
          <w:tcPr>
            <w:tcW w:w="1010" w:type="dxa"/>
            <w:vAlign w:val="bottom"/>
          </w:tcPr>
          <w:p w14:paraId="586CDBF3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-121.394</w:t>
            </w:r>
          </w:p>
        </w:tc>
        <w:tc>
          <w:tcPr>
            <w:tcW w:w="767" w:type="dxa"/>
            <w:vAlign w:val="bottom"/>
          </w:tcPr>
          <w:p w14:paraId="633ED74F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3.000</w:t>
            </w:r>
          </w:p>
        </w:tc>
        <w:tc>
          <w:tcPr>
            <w:tcW w:w="767" w:type="dxa"/>
            <w:vAlign w:val="bottom"/>
          </w:tcPr>
          <w:p w14:paraId="7CD6F053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0.003</w:t>
            </w:r>
          </w:p>
        </w:tc>
        <w:tc>
          <w:tcPr>
            <w:tcW w:w="767" w:type="dxa"/>
            <w:vAlign w:val="bottom"/>
          </w:tcPr>
          <w:p w14:paraId="5CCE9F4E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0.017</w:t>
            </w:r>
          </w:p>
        </w:tc>
        <w:tc>
          <w:tcPr>
            <w:tcW w:w="767" w:type="dxa"/>
            <w:vAlign w:val="bottom"/>
          </w:tcPr>
          <w:p w14:paraId="7DC2569D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0.009</w:t>
            </w:r>
          </w:p>
        </w:tc>
        <w:tc>
          <w:tcPr>
            <w:tcW w:w="1010" w:type="dxa"/>
            <w:vAlign w:val="bottom"/>
          </w:tcPr>
          <w:p w14:paraId="2381B8BA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248.787</w:t>
            </w:r>
          </w:p>
        </w:tc>
        <w:tc>
          <w:tcPr>
            <w:tcW w:w="885" w:type="dxa"/>
            <w:vAlign w:val="bottom"/>
          </w:tcPr>
          <w:p w14:paraId="42987C6E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30.904</w:t>
            </w:r>
          </w:p>
        </w:tc>
        <w:tc>
          <w:tcPr>
            <w:tcW w:w="833" w:type="dxa"/>
            <w:vAlign w:val="bottom"/>
          </w:tcPr>
          <w:p w14:paraId="6EEA5F06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1.95E-07</w:t>
            </w:r>
          </w:p>
        </w:tc>
      </w:tr>
      <w:tr w:rsidR="00EF2CE1" w:rsidRPr="00AA469B" w14:paraId="1B26929C" w14:textId="77777777" w:rsidTr="00746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7ED561F3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LDD + j (DEC)</w:t>
            </w:r>
          </w:p>
        </w:tc>
        <w:tc>
          <w:tcPr>
            <w:tcW w:w="1010" w:type="dxa"/>
            <w:vAlign w:val="bottom"/>
          </w:tcPr>
          <w:p w14:paraId="5B1B94F9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-116.717</w:t>
            </w:r>
          </w:p>
        </w:tc>
        <w:tc>
          <w:tcPr>
            <w:tcW w:w="767" w:type="dxa"/>
            <w:vAlign w:val="bottom"/>
          </w:tcPr>
          <w:p w14:paraId="4C2EEB4C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3.000</w:t>
            </w:r>
          </w:p>
        </w:tc>
        <w:tc>
          <w:tcPr>
            <w:tcW w:w="767" w:type="dxa"/>
            <w:vAlign w:val="bottom"/>
          </w:tcPr>
          <w:p w14:paraId="3F05B074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0.007</w:t>
            </w:r>
          </w:p>
        </w:tc>
        <w:tc>
          <w:tcPr>
            <w:tcW w:w="767" w:type="dxa"/>
            <w:vAlign w:val="bottom"/>
          </w:tcPr>
          <w:p w14:paraId="584F36EB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0.003</w:t>
            </w:r>
          </w:p>
        </w:tc>
        <w:tc>
          <w:tcPr>
            <w:tcW w:w="767" w:type="dxa"/>
            <w:vAlign w:val="bottom"/>
          </w:tcPr>
          <w:p w14:paraId="71FABAF9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010" w:type="dxa"/>
            <w:vAlign w:val="bottom"/>
          </w:tcPr>
          <w:p w14:paraId="3AE3C7FC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239.434</w:t>
            </w:r>
          </w:p>
        </w:tc>
        <w:tc>
          <w:tcPr>
            <w:tcW w:w="885" w:type="dxa"/>
            <w:vAlign w:val="bottom"/>
          </w:tcPr>
          <w:p w14:paraId="4F7BED2E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21.550</w:t>
            </w:r>
          </w:p>
        </w:tc>
        <w:tc>
          <w:tcPr>
            <w:tcW w:w="833" w:type="dxa"/>
            <w:vAlign w:val="bottom"/>
          </w:tcPr>
          <w:p w14:paraId="6046E75C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2.09E-05</w:t>
            </w:r>
          </w:p>
        </w:tc>
      </w:tr>
      <w:tr w:rsidR="00EF2CE1" w:rsidRPr="00AA469B" w14:paraId="536FDECE" w14:textId="77777777" w:rsidTr="00746AC5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31D32A83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SD + j (DEC)</w:t>
            </w:r>
          </w:p>
        </w:tc>
        <w:tc>
          <w:tcPr>
            <w:tcW w:w="1010" w:type="dxa"/>
            <w:vAlign w:val="bottom"/>
          </w:tcPr>
          <w:p w14:paraId="0D12B424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-114.831</w:t>
            </w:r>
          </w:p>
        </w:tc>
        <w:tc>
          <w:tcPr>
            <w:tcW w:w="767" w:type="dxa"/>
            <w:vAlign w:val="bottom"/>
          </w:tcPr>
          <w:p w14:paraId="219586AC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3.000</w:t>
            </w:r>
          </w:p>
        </w:tc>
        <w:tc>
          <w:tcPr>
            <w:tcW w:w="767" w:type="dxa"/>
            <w:vAlign w:val="bottom"/>
          </w:tcPr>
          <w:p w14:paraId="005C33CE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0.011</w:t>
            </w:r>
          </w:p>
        </w:tc>
        <w:tc>
          <w:tcPr>
            <w:tcW w:w="767" w:type="dxa"/>
            <w:vAlign w:val="bottom"/>
          </w:tcPr>
          <w:p w14:paraId="6C3C059A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0.004</w:t>
            </w:r>
          </w:p>
        </w:tc>
        <w:tc>
          <w:tcPr>
            <w:tcW w:w="767" w:type="dxa"/>
            <w:vAlign w:val="bottom"/>
          </w:tcPr>
          <w:p w14:paraId="55AFE5BF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010" w:type="dxa"/>
            <w:vAlign w:val="bottom"/>
          </w:tcPr>
          <w:p w14:paraId="580DC1E7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235.661</w:t>
            </w:r>
          </w:p>
        </w:tc>
        <w:tc>
          <w:tcPr>
            <w:tcW w:w="885" w:type="dxa"/>
            <w:vAlign w:val="bottom"/>
          </w:tcPr>
          <w:p w14:paraId="22D49BE1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17.778</w:t>
            </w:r>
          </w:p>
        </w:tc>
        <w:tc>
          <w:tcPr>
            <w:tcW w:w="833" w:type="dxa"/>
            <w:vAlign w:val="bottom"/>
          </w:tcPr>
          <w:p w14:paraId="516CBBDD" w14:textId="77777777" w:rsidR="00EF2CE1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1.38E-04</w:t>
            </w:r>
          </w:p>
        </w:tc>
      </w:tr>
      <w:tr w:rsidR="00EF2CE1" w:rsidRPr="00AA469B" w14:paraId="57EF492B" w14:textId="77777777" w:rsidTr="00746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05C376A8" w14:textId="77777777" w:rsidR="00EF2CE1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SD (DEC)</w:t>
            </w:r>
          </w:p>
        </w:tc>
        <w:tc>
          <w:tcPr>
            <w:tcW w:w="1010" w:type="dxa"/>
            <w:vAlign w:val="bottom"/>
          </w:tcPr>
          <w:p w14:paraId="36ABBB23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-114.830</w:t>
            </w:r>
          </w:p>
        </w:tc>
        <w:tc>
          <w:tcPr>
            <w:tcW w:w="767" w:type="dxa"/>
            <w:vAlign w:val="bottom"/>
          </w:tcPr>
          <w:p w14:paraId="7536F8B7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2.000</w:t>
            </w:r>
          </w:p>
        </w:tc>
        <w:tc>
          <w:tcPr>
            <w:tcW w:w="767" w:type="dxa"/>
            <w:vAlign w:val="bottom"/>
          </w:tcPr>
          <w:p w14:paraId="58F07DDD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0.011</w:t>
            </w:r>
          </w:p>
        </w:tc>
        <w:tc>
          <w:tcPr>
            <w:tcW w:w="767" w:type="dxa"/>
            <w:vAlign w:val="bottom"/>
          </w:tcPr>
          <w:p w14:paraId="1D196B04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0.004</w:t>
            </w:r>
          </w:p>
        </w:tc>
        <w:tc>
          <w:tcPr>
            <w:tcW w:w="767" w:type="dxa"/>
            <w:vAlign w:val="bottom"/>
          </w:tcPr>
          <w:p w14:paraId="732B4939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0.000</w:t>
            </w:r>
          </w:p>
        </w:tc>
        <w:tc>
          <w:tcPr>
            <w:tcW w:w="1010" w:type="dxa"/>
            <w:vAlign w:val="bottom"/>
          </w:tcPr>
          <w:p w14:paraId="5EA50891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233.659</w:t>
            </w:r>
          </w:p>
        </w:tc>
        <w:tc>
          <w:tcPr>
            <w:tcW w:w="885" w:type="dxa"/>
            <w:vAlign w:val="bottom"/>
          </w:tcPr>
          <w:p w14:paraId="7C467C10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15.775</w:t>
            </w:r>
          </w:p>
        </w:tc>
        <w:tc>
          <w:tcPr>
            <w:tcW w:w="833" w:type="dxa"/>
            <w:vAlign w:val="bottom"/>
          </w:tcPr>
          <w:p w14:paraId="37126667" w14:textId="77777777" w:rsidR="00EF2CE1" w:rsidRDefault="00EF2CE1" w:rsidP="00746A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3.75E-04</w:t>
            </w:r>
          </w:p>
        </w:tc>
      </w:tr>
      <w:tr w:rsidR="00EF2CE1" w:rsidRPr="00241B5C" w14:paraId="5468ADF4" w14:textId="77777777" w:rsidTr="00746AC5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bottom"/>
          </w:tcPr>
          <w:p w14:paraId="11D6E8F7" w14:textId="77777777" w:rsidR="00EF2CE1" w:rsidRPr="00241B5C" w:rsidRDefault="00EF2CE1" w:rsidP="00746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color w:val="000000"/>
              </w:rPr>
              <w:t>LDD (DEC)</w:t>
            </w:r>
          </w:p>
        </w:tc>
        <w:tc>
          <w:tcPr>
            <w:tcW w:w="1010" w:type="dxa"/>
            <w:vAlign w:val="bottom"/>
          </w:tcPr>
          <w:p w14:paraId="7CB4063F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-106.942</w:t>
            </w:r>
          </w:p>
        </w:tc>
        <w:tc>
          <w:tcPr>
            <w:tcW w:w="767" w:type="dxa"/>
            <w:vAlign w:val="bottom"/>
          </w:tcPr>
          <w:p w14:paraId="216099C5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2.000</w:t>
            </w:r>
          </w:p>
        </w:tc>
        <w:tc>
          <w:tcPr>
            <w:tcW w:w="767" w:type="dxa"/>
            <w:vAlign w:val="bottom"/>
          </w:tcPr>
          <w:p w14:paraId="11F7F036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0.006</w:t>
            </w:r>
          </w:p>
        </w:tc>
        <w:tc>
          <w:tcPr>
            <w:tcW w:w="767" w:type="dxa"/>
            <w:vAlign w:val="bottom"/>
          </w:tcPr>
          <w:p w14:paraId="6FC712B1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0.002</w:t>
            </w:r>
          </w:p>
        </w:tc>
        <w:tc>
          <w:tcPr>
            <w:tcW w:w="767" w:type="dxa"/>
            <w:vAlign w:val="bottom"/>
          </w:tcPr>
          <w:p w14:paraId="432510A7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0.000</w:t>
            </w:r>
          </w:p>
        </w:tc>
        <w:tc>
          <w:tcPr>
            <w:tcW w:w="1010" w:type="dxa"/>
            <w:vAlign w:val="bottom"/>
          </w:tcPr>
          <w:p w14:paraId="7FFCB659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217.884</w:t>
            </w:r>
          </w:p>
        </w:tc>
        <w:tc>
          <w:tcPr>
            <w:tcW w:w="885" w:type="dxa"/>
            <w:vAlign w:val="bottom"/>
          </w:tcPr>
          <w:p w14:paraId="1CEC72D0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0.000</w:t>
            </w:r>
          </w:p>
        </w:tc>
        <w:tc>
          <w:tcPr>
            <w:tcW w:w="833" w:type="dxa"/>
            <w:vAlign w:val="bottom"/>
          </w:tcPr>
          <w:p w14:paraId="35FD606B" w14:textId="77777777" w:rsidR="00EF2CE1" w:rsidRPr="00241B5C" w:rsidRDefault="00EF2CE1" w:rsidP="00746A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41B5C">
              <w:rPr>
                <w:rFonts w:ascii="Calibri" w:eastAsia="Times New Roman" w:hAnsi="Calibri" w:cs="Times New Roman"/>
                <w:b/>
                <w:color w:val="000000"/>
              </w:rPr>
              <w:t>0.999</w:t>
            </w:r>
          </w:p>
        </w:tc>
      </w:tr>
    </w:tbl>
    <w:p w14:paraId="18EAF9F6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098400E7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282349AE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6CCE4EAE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1AD6B70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34FF75D7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7587DE4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28E263EE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10205B9C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4672159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3773D95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50824655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EE6559D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756F380E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6C670FD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45E97626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28665A49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79A26B1F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66F484D6" w14:textId="77777777" w:rsidR="00EF2CE1" w:rsidRDefault="00EF2CE1" w:rsidP="00941145">
      <w:pPr>
        <w:rPr>
          <w:rFonts w:ascii="Times New Roman" w:hAnsi="Times New Roman" w:cs="Times New Roman"/>
          <w:b/>
        </w:rPr>
      </w:pPr>
    </w:p>
    <w:p w14:paraId="3895B8F2" w14:textId="50454596" w:rsidR="00941145" w:rsidRPr="007D43B9" w:rsidRDefault="00941145" w:rsidP="00941145">
      <w:pPr>
        <w:rPr>
          <w:rFonts w:ascii="Times New Roman" w:hAnsi="Times New Roman" w:cs="Times New Roman"/>
        </w:rPr>
      </w:pPr>
      <w:proofErr w:type="gramStart"/>
      <w:r w:rsidRPr="007D43B9">
        <w:rPr>
          <w:rFonts w:ascii="Times New Roman" w:hAnsi="Times New Roman" w:cs="Times New Roman"/>
          <w:b/>
        </w:rPr>
        <w:t>Table 1</w:t>
      </w:r>
      <w:r w:rsidRPr="007D43B9">
        <w:rPr>
          <w:rFonts w:ascii="Times New Roman" w:hAnsi="Times New Roman" w:cs="Times New Roman"/>
        </w:rPr>
        <w:t>.</w:t>
      </w:r>
      <w:proofErr w:type="gramEnd"/>
      <w:r w:rsidRPr="007D43B9">
        <w:rPr>
          <w:rFonts w:ascii="Times New Roman" w:hAnsi="Times New Roman" w:cs="Times New Roman"/>
        </w:rPr>
        <w:t xml:space="preserve"> Biogeographic model fits</w:t>
      </w:r>
      <w:r w:rsidR="00241B5C">
        <w:rPr>
          <w:rFonts w:ascii="Times New Roman" w:hAnsi="Times New Roman" w:cs="Times New Roman"/>
        </w:rPr>
        <w:t xml:space="preserve"> for the fossil-</w:t>
      </w:r>
      <w:r>
        <w:rPr>
          <w:rFonts w:ascii="Times New Roman" w:hAnsi="Times New Roman" w:cs="Times New Roman"/>
        </w:rPr>
        <w:t>node calibrated tree</w:t>
      </w:r>
    </w:p>
    <w:p w14:paraId="30C45CC3" w14:textId="77777777" w:rsidR="00241B5C" w:rsidRDefault="00241B5C" w:rsidP="00941145">
      <w:pPr>
        <w:rPr>
          <w:rFonts w:ascii="Times New Roman" w:hAnsi="Times New Roman" w:cs="Times New Roman"/>
          <w:bCs/>
          <w:vertAlign w:val="superscript"/>
        </w:rPr>
      </w:pPr>
    </w:p>
    <w:p w14:paraId="62E4FFA4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>*</w:t>
      </w:r>
      <w:r w:rsidRPr="007D43B9">
        <w:rPr>
          <w:rFonts w:ascii="Times New Roman" w:hAnsi="Times New Roman" w:cs="Times New Roman"/>
        </w:rPr>
        <w:t xml:space="preserve"> SD refers to</w:t>
      </w:r>
      <w:r>
        <w:rPr>
          <w:rFonts w:ascii="Times New Roman" w:hAnsi="Times New Roman" w:cs="Times New Roman"/>
        </w:rPr>
        <w:t xml:space="preserve"> models incorporating</w:t>
      </w:r>
      <w:r w:rsidRPr="007D43B9">
        <w:rPr>
          <w:rFonts w:ascii="Times New Roman" w:hAnsi="Times New Roman" w:cs="Times New Roman"/>
        </w:rPr>
        <w:t xml:space="preserve"> </w:t>
      </w:r>
      <w:r w:rsidRPr="007D43B9">
        <w:rPr>
          <w:rFonts w:ascii="Times New Roman" w:hAnsi="Times New Roman" w:cs="Times New Roman"/>
          <w:color w:val="1A1A1A"/>
        </w:rPr>
        <w:t>terrestrial and short distance</w:t>
      </w:r>
      <w:r>
        <w:rPr>
          <w:rFonts w:ascii="Times New Roman" w:hAnsi="Times New Roman" w:cs="Times New Roman"/>
          <w:color w:val="1A1A1A"/>
        </w:rPr>
        <w:t xml:space="preserve"> </w:t>
      </w:r>
      <w:r w:rsidRPr="007D43B9">
        <w:rPr>
          <w:rFonts w:ascii="Times New Roman" w:hAnsi="Times New Roman" w:cs="Times New Roman"/>
          <w:color w:val="1A1A1A"/>
        </w:rPr>
        <w:t>marine pathways of dispersal</w:t>
      </w:r>
      <w:r>
        <w:rPr>
          <w:rFonts w:ascii="Times New Roman" w:hAnsi="Times New Roman" w:cs="Times New Roman"/>
        </w:rPr>
        <w:t xml:space="preserve">, </w:t>
      </w:r>
      <w:r w:rsidRPr="007D43B9">
        <w:rPr>
          <w:rFonts w:ascii="Times New Roman" w:hAnsi="Times New Roman" w:cs="Times New Roman"/>
        </w:rPr>
        <w:t xml:space="preserve">while LDD </w:t>
      </w:r>
      <w:r>
        <w:rPr>
          <w:rFonts w:ascii="Times New Roman" w:hAnsi="Times New Roman" w:cs="Times New Roman"/>
        </w:rPr>
        <w:t>also incorporates long distance marine dispersal pathways</w:t>
      </w:r>
      <w:r w:rsidRPr="007D43B9">
        <w:rPr>
          <w:rFonts w:ascii="Times New Roman" w:hAnsi="Times New Roman" w:cs="Times New Roman"/>
        </w:rPr>
        <w:t>; the addition of a + j, indicates that colonization pathways were inferred with the founder event parameter</w:t>
      </w:r>
      <w:r>
        <w:rPr>
          <w:rFonts w:ascii="Times New Roman" w:hAnsi="Times New Roman" w:cs="Times New Roman"/>
        </w:rPr>
        <w:t xml:space="preserve">. BAY refers to models estimated using a likelihood version of </w:t>
      </w:r>
      <w:proofErr w:type="spellStart"/>
      <w:r>
        <w:rPr>
          <w:rFonts w:ascii="Times New Roman" w:hAnsi="Times New Roman" w:cs="Times New Roman"/>
        </w:rPr>
        <w:t>BayArea</w:t>
      </w:r>
      <w:proofErr w:type="spellEnd"/>
      <w:r>
        <w:rPr>
          <w:rFonts w:ascii="Times New Roman" w:hAnsi="Times New Roman" w:cs="Times New Roman"/>
        </w:rPr>
        <w:t xml:space="preserve"> while DEC refers to models estimated using dispersal extinction </w:t>
      </w:r>
      <w:proofErr w:type="spellStart"/>
      <w:r>
        <w:rPr>
          <w:rFonts w:ascii="Times New Roman" w:hAnsi="Times New Roman" w:cs="Times New Roman"/>
        </w:rPr>
        <w:t>cladogenesis</w:t>
      </w:r>
      <w:proofErr w:type="spellEnd"/>
      <w:r>
        <w:rPr>
          <w:rFonts w:ascii="Times New Roman" w:hAnsi="Times New Roman" w:cs="Times New Roman"/>
        </w:rPr>
        <w:t>.</w:t>
      </w:r>
    </w:p>
    <w:p w14:paraId="06302DB8" w14:textId="77777777" w:rsidR="00941145" w:rsidRPr="007D43B9" w:rsidRDefault="00941145" w:rsidP="00941145">
      <w:pPr>
        <w:rPr>
          <w:rFonts w:ascii="Times New Roman" w:hAnsi="Times New Roman" w:cs="Times New Roman"/>
        </w:rPr>
      </w:pPr>
      <w:proofErr w:type="gramStart"/>
      <w:r w:rsidRPr="007D43B9">
        <w:rPr>
          <w:rFonts w:ascii="Times New Roman" w:hAnsi="Times New Roman" w:cs="Times New Roman"/>
          <w:bCs/>
          <w:vertAlign w:val="superscript"/>
        </w:rPr>
        <w:t>1</w:t>
      </w:r>
      <w:r w:rsidRPr="007D43B9">
        <w:rPr>
          <w:rFonts w:ascii="Times New Roman" w:hAnsi="Times New Roman" w:cs="Times New Roman"/>
        </w:rPr>
        <w:t xml:space="preserve"> Log likelihood</w:t>
      </w:r>
      <w:proofErr w:type="gramEnd"/>
      <w:r w:rsidRPr="007D43B9">
        <w:rPr>
          <w:rFonts w:ascii="Times New Roman" w:hAnsi="Times New Roman" w:cs="Times New Roman"/>
        </w:rPr>
        <w:t xml:space="preserve"> </w:t>
      </w:r>
    </w:p>
    <w:p w14:paraId="015697FB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>2</w:t>
      </w:r>
      <w:r w:rsidRPr="007D43B9">
        <w:rPr>
          <w:rFonts w:ascii="Times New Roman" w:hAnsi="Times New Roman" w:cs="Times New Roman"/>
        </w:rPr>
        <w:t xml:space="preserve"> Nu</w:t>
      </w:r>
      <w:r>
        <w:rPr>
          <w:rFonts w:ascii="Times New Roman" w:hAnsi="Times New Roman" w:cs="Times New Roman"/>
        </w:rPr>
        <w:t>mber of parameters in the model</w:t>
      </w:r>
    </w:p>
    <w:p w14:paraId="72112B22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>3</w:t>
      </w:r>
      <w:r w:rsidRPr="007D43B9">
        <w:rPr>
          <w:rFonts w:ascii="Times New Roman" w:hAnsi="Times New Roman" w:cs="Times New Roman"/>
        </w:rPr>
        <w:t xml:space="preserve"> Estimated dispersal </w:t>
      </w:r>
      <w:proofErr w:type="gramStart"/>
      <w:r w:rsidRPr="007D43B9">
        <w:rPr>
          <w:rFonts w:ascii="Times New Roman" w:hAnsi="Times New Roman" w:cs="Times New Roman"/>
        </w:rPr>
        <w:t>rate</w:t>
      </w:r>
      <w:proofErr w:type="gramEnd"/>
    </w:p>
    <w:p w14:paraId="17B0A4FA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 xml:space="preserve">4 </w:t>
      </w:r>
      <w:r w:rsidRPr="007D43B9">
        <w:rPr>
          <w:rFonts w:ascii="Times New Roman" w:hAnsi="Times New Roman" w:cs="Times New Roman"/>
        </w:rPr>
        <w:t xml:space="preserve">Estimated extinction </w:t>
      </w:r>
      <w:proofErr w:type="gramStart"/>
      <w:r w:rsidRPr="007D43B9">
        <w:rPr>
          <w:rFonts w:ascii="Times New Roman" w:hAnsi="Times New Roman" w:cs="Times New Roman"/>
        </w:rPr>
        <w:t>rate</w:t>
      </w:r>
      <w:proofErr w:type="gramEnd"/>
    </w:p>
    <w:p w14:paraId="6EB5BFF1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>5</w:t>
      </w:r>
      <w:r w:rsidRPr="007D43B9">
        <w:rPr>
          <w:rFonts w:ascii="Times New Roman" w:hAnsi="Times New Roman" w:cs="Times New Roman"/>
        </w:rPr>
        <w:t xml:space="preserve"> Estimated founder event speciation </w:t>
      </w:r>
      <w:proofErr w:type="gramStart"/>
      <w:r w:rsidRPr="007D43B9">
        <w:rPr>
          <w:rFonts w:ascii="Times New Roman" w:hAnsi="Times New Roman" w:cs="Times New Roman"/>
        </w:rPr>
        <w:t>rate</w:t>
      </w:r>
      <w:proofErr w:type="gramEnd"/>
    </w:p>
    <w:p w14:paraId="4D91786F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>6</w:t>
      </w:r>
      <w:r w:rsidRPr="007D43B9">
        <w:rPr>
          <w:rFonts w:ascii="Times New Roman" w:hAnsi="Times New Roman" w:cs="Times New Roman"/>
        </w:rPr>
        <w:t xml:space="preserve"> AIC score</w:t>
      </w:r>
    </w:p>
    <w:p w14:paraId="60C62C23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vertAlign w:val="superscript"/>
        </w:rPr>
        <w:t>7</w:t>
      </w:r>
      <w:r w:rsidRPr="007D43B9">
        <w:rPr>
          <w:rFonts w:ascii="Times New Roman" w:hAnsi="Times New Roman" w:cs="Times New Roman"/>
        </w:rPr>
        <w:t xml:space="preserve"> difference in AIC between the best fit and other candidate models</w:t>
      </w:r>
    </w:p>
    <w:p w14:paraId="2D98378C" w14:textId="77777777" w:rsidR="00941145" w:rsidRPr="007D43B9" w:rsidRDefault="00941145" w:rsidP="00941145">
      <w:pPr>
        <w:rPr>
          <w:rFonts w:ascii="Times New Roman" w:hAnsi="Times New Roman" w:cs="Times New Roman"/>
        </w:rPr>
      </w:pPr>
      <w:r w:rsidRPr="007D43B9">
        <w:rPr>
          <w:rFonts w:ascii="Times New Roman" w:hAnsi="Times New Roman" w:cs="Times New Roman"/>
          <w:bCs/>
          <w:vertAlign w:val="superscript"/>
        </w:rPr>
        <w:t xml:space="preserve">8 </w:t>
      </w:r>
      <w:r w:rsidRPr="007D43B9">
        <w:rPr>
          <w:rFonts w:ascii="Times New Roman" w:hAnsi="Times New Roman" w:cs="Times New Roman"/>
        </w:rPr>
        <w:t xml:space="preserve">AIC </w:t>
      </w:r>
      <w:proofErr w:type="gramStart"/>
      <w:r w:rsidRPr="007D43B9">
        <w:rPr>
          <w:rFonts w:ascii="Times New Roman" w:hAnsi="Times New Roman" w:cs="Times New Roman"/>
        </w:rPr>
        <w:t>weight</w:t>
      </w:r>
      <w:proofErr w:type="gramEnd"/>
      <w:r w:rsidRPr="007D43B9">
        <w:rPr>
          <w:rFonts w:ascii="Times New Roman" w:hAnsi="Times New Roman" w:cs="Times New Roman"/>
        </w:rPr>
        <w:t>, or the relative likelihood of the model</w:t>
      </w:r>
    </w:p>
    <w:p w14:paraId="4397C0DD" w14:textId="77777777" w:rsidR="00941145" w:rsidRDefault="00941145" w:rsidP="00941145"/>
    <w:p w14:paraId="2FCEB14F" w14:textId="3C9E3F4F" w:rsidR="00941145" w:rsidRDefault="00941145" w:rsidP="00941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Results of</w:t>
      </w:r>
      <w:r w:rsidRPr="007D43B9">
        <w:rPr>
          <w:rFonts w:ascii="Times New Roman" w:hAnsi="Times New Roman" w:cs="Times New Roman"/>
        </w:rPr>
        <w:t xml:space="preserve"> colonizat</w:t>
      </w:r>
      <w:r>
        <w:rPr>
          <w:rFonts w:ascii="Times New Roman" w:hAnsi="Times New Roman" w:cs="Times New Roman"/>
        </w:rPr>
        <w:t>ion pathway estimations</w:t>
      </w:r>
      <w:r w:rsidRPr="007D43B9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/>
        </w:rPr>
        <w:t xml:space="preserve">SD and LDD models with </w:t>
      </w:r>
      <w:r w:rsidRPr="007D43B9">
        <w:rPr>
          <w:rFonts w:ascii="Times New Roman" w:hAnsi="Times New Roman" w:cs="Times New Roman"/>
        </w:rPr>
        <w:t xml:space="preserve">inferences using </w:t>
      </w:r>
      <w:r>
        <w:rPr>
          <w:rFonts w:ascii="Times New Roman" w:hAnsi="Times New Roman" w:cs="Times New Roman"/>
        </w:rPr>
        <w:t xml:space="preserve">DEC </w:t>
      </w:r>
      <w:r w:rsidRPr="007D43B9">
        <w:rPr>
          <w:rFonts w:ascii="Times New Roman" w:hAnsi="Times New Roman" w:cs="Times New Roman"/>
        </w:rPr>
        <w:t xml:space="preserve">versus </w:t>
      </w:r>
      <w:proofErr w:type="gramStart"/>
      <w:r w:rsidRPr="007D43B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EC  +</w:t>
      </w:r>
      <w:proofErr w:type="gramEnd"/>
      <w:r>
        <w:rPr>
          <w:rFonts w:ascii="Times New Roman" w:hAnsi="Times New Roman" w:cs="Times New Roman"/>
        </w:rPr>
        <w:t xml:space="preserve"> j, and </w:t>
      </w:r>
      <w:proofErr w:type="spellStart"/>
      <w:r>
        <w:rPr>
          <w:rFonts w:ascii="Times New Roman" w:hAnsi="Times New Roman" w:cs="Times New Roman"/>
        </w:rPr>
        <w:t>BayArea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BayArea</w:t>
      </w:r>
      <w:proofErr w:type="spellEnd"/>
      <w:r>
        <w:rPr>
          <w:rFonts w:ascii="Times New Roman" w:hAnsi="Times New Roman" w:cs="Times New Roman"/>
        </w:rPr>
        <w:t xml:space="preserve"> + j</w:t>
      </w:r>
      <w:r w:rsidR="00241B5C">
        <w:rPr>
          <w:rFonts w:ascii="Times New Roman" w:hAnsi="Times New Roman" w:cs="Times New Roman"/>
        </w:rPr>
        <w:t>. The bolded line</w:t>
      </w:r>
      <w:r w:rsidRPr="007D43B9">
        <w:rPr>
          <w:rFonts w:ascii="Times New Roman" w:hAnsi="Times New Roman" w:cs="Times New Roman"/>
        </w:rPr>
        <w:t xml:space="preserve"> correspond</w:t>
      </w:r>
      <w:r w:rsidR="00241B5C">
        <w:rPr>
          <w:rFonts w:ascii="Times New Roman" w:hAnsi="Times New Roman" w:cs="Times New Roman"/>
        </w:rPr>
        <w:t xml:space="preserve">s to best fitting model, </w:t>
      </w:r>
      <w:r w:rsidRPr="007D43B9">
        <w:rPr>
          <w:rFonts w:ascii="Times New Roman" w:hAnsi="Times New Roman" w:cs="Times New Roman"/>
        </w:rPr>
        <w:t>which represent LDD events</w:t>
      </w:r>
      <w:r w:rsidR="00241B5C">
        <w:rPr>
          <w:rFonts w:ascii="Times New Roman" w:hAnsi="Times New Roman" w:cs="Times New Roman"/>
        </w:rPr>
        <w:t xml:space="preserve"> estimated under DEC</w:t>
      </w:r>
      <w:r w:rsidRPr="007D43B9">
        <w:rPr>
          <w:rFonts w:ascii="Times New Roman" w:hAnsi="Times New Roman" w:cs="Times New Roman"/>
        </w:rPr>
        <w:t xml:space="preserve">, and account for .999 of the </w:t>
      </w:r>
      <w:proofErr w:type="spellStart"/>
      <w:r w:rsidRPr="007D43B9">
        <w:rPr>
          <w:rFonts w:ascii="Times New Roman" w:hAnsi="Times New Roman" w:cs="Times New Roman"/>
        </w:rPr>
        <w:t>Akaike</w:t>
      </w:r>
      <w:proofErr w:type="spellEnd"/>
      <w:r w:rsidRPr="007D43B9">
        <w:rPr>
          <w:rFonts w:ascii="Times New Roman" w:hAnsi="Times New Roman" w:cs="Times New Roman"/>
        </w:rPr>
        <w:t xml:space="preserve"> weights. </w:t>
      </w:r>
      <w:r w:rsidR="003D36E5">
        <w:rPr>
          <w:rFonts w:ascii="Times New Roman" w:hAnsi="Times New Roman" w:cs="Times New Roman"/>
        </w:rPr>
        <w:t>Results of</w:t>
      </w:r>
      <w:r w:rsidR="003D36E5" w:rsidRPr="007D43B9">
        <w:rPr>
          <w:rFonts w:ascii="Times New Roman" w:hAnsi="Times New Roman" w:cs="Times New Roman"/>
        </w:rPr>
        <w:t xml:space="preserve"> colonizat</w:t>
      </w:r>
      <w:r w:rsidR="003D36E5">
        <w:rPr>
          <w:rFonts w:ascii="Times New Roman" w:hAnsi="Times New Roman" w:cs="Times New Roman"/>
        </w:rPr>
        <w:t>ion pathway estimations for the fossil-tip dated phylogeny can be found in Table 1 of the main text.</w:t>
      </w:r>
    </w:p>
    <w:p w14:paraId="7DA284C3" w14:textId="77777777" w:rsidR="00151D76" w:rsidRDefault="00151D76" w:rsidP="00941145">
      <w:pPr>
        <w:rPr>
          <w:rFonts w:ascii="Times New Roman" w:hAnsi="Times New Roman" w:cs="Times New Roman"/>
        </w:rPr>
      </w:pPr>
    </w:p>
    <w:p w14:paraId="5ECC3582" w14:textId="15B43E45" w:rsidR="00151D76" w:rsidRDefault="00151D76" w:rsidP="00941145">
      <w:pPr>
        <w:rPr>
          <w:rFonts w:ascii="Times New Roman" w:hAnsi="Times New Roman" w:cs="Times New Roman"/>
          <w:b/>
        </w:rPr>
      </w:pPr>
      <w:r w:rsidRPr="00151D76">
        <w:rPr>
          <w:rFonts w:ascii="Times New Roman" w:hAnsi="Times New Roman" w:cs="Times New Roman"/>
          <w:b/>
        </w:rPr>
        <w:lastRenderedPageBreak/>
        <w:t>Additional file A8 (A-H): reconstructions using the fossil-tip phylogeny</w:t>
      </w:r>
      <w:r w:rsidR="001509E7">
        <w:rPr>
          <w:rFonts w:ascii="Times New Roman" w:hAnsi="Times New Roman" w:cs="Times New Roman"/>
          <w:b/>
        </w:rPr>
        <w:t xml:space="preserve"> (ordered according to AIC scores, as in Table 1 of the main text)</w:t>
      </w:r>
    </w:p>
    <w:p w14:paraId="51584ED9" w14:textId="77777777" w:rsidR="001509E7" w:rsidRDefault="001509E7" w:rsidP="00941145">
      <w:pPr>
        <w:rPr>
          <w:rFonts w:ascii="Times New Roman" w:hAnsi="Times New Roman" w:cs="Times New Roman"/>
          <w:b/>
        </w:rPr>
      </w:pPr>
    </w:p>
    <w:p w14:paraId="67A5E64A" w14:textId="77777777" w:rsidR="001509E7" w:rsidRDefault="001509E7" w:rsidP="00150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A8, (A)</w:t>
      </w:r>
    </w:p>
    <w:p w14:paraId="21993A1F" w14:textId="1CFBF466" w:rsidR="001509E7" w:rsidRDefault="001509E7" w:rsidP="00150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DBAEB2" wp14:editId="32FDD636">
            <wp:extent cx="5486400" cy="729996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6F4F" w14:textId="6DD1B853" w:rsidR="001509E7" w:rsidRPr="001D20C8" w:rsidRDefault="001509E7" w:rsidP="00150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A8</w:t>
      </w:r>
      <w:r w:rsidRPr="001D20C8">
        <w:rPr>
          <w:rFonts w:ascii="Times New Roman" w:hAnsi="Times New Roman" w:cs="Times New Roman"/>
          <w:b/>
        </w:rPr>
        <w:t>, (B)</w:t>
      </w:r>
    </w:p>
    <w:p w14:paraId="7E3C27CA" w14:textId="77777777" w:rsidR="001509E7" w:rsidRPr="001509E7" w:rsidRDefault="001509E7" w:rsidP="00941145">
      <w:pPr>
        <w:rPr>
          <w:rFonts w:ascii="Times New Roman" w:hAnsi="Times New Roman" w:cs="Times New Roman"/>
        </w:rPr>
      </w:pPr>
    </w:p>
    <w:p w14:paraId="2774E111" w14:textId="77777777" w:rsidR="00941145" w:rsidRDefault="00941145" w:rsidP="00941145">
      <w:pPr>
        <w:rPr>
          <w:b/>
        </w:rPr>
      </w:pPr>
    </w:p>
    <w:p w14:paraId="49EB19F3" w14:textId="77777777" w:rsidR="00941145" w:rsidRDefault="00941145" w:rsidP="00941145"/>
    <w:p w14:paraId="64F0AD66" w14:textId="77777777" w:rsidR="00941145" w:rsidRPr="00784870" w:rsidRDefault="00941145">
      <w:pPr>
        <w:rPr>
          <w:rFonts w:ascii="Times New Roman" w:hAnsi="Times New Roman" w:cs="Times New Roman"/>
          <w:b/>
        </w:rPr>
      </w:pPr>
    </w:p>
    <w:p w14:paraId="46DD74DC" w14:textId="4E179DA1" w:rsidR="00784870" w:rsidRDefault="007848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AE4EEF" wp14:editId="2D8B5FEC">
            <wp:extent cx="5486400" cy="7077456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6C5F" w14:textId="77777777" w:rsidR="001D20C8" w:rsidRDefault="001D20C8">
      <w:pPr>
        <w:rPr>
          <w:rFonts w:ascii="Times New Roman" w:hAnsi="Times New Roman" w:cs="Times New Roman"/>
        </w:rPr>
      </w:pPr>
    </w:p>
    <w:p w14:paraId="5D352D56" w14:textId="77777777" w:rsidR="001D20C8" w:rsidRDefault="001D20C8">
      <w:pPr>
        <w:rPr>
          <w:rFonts w:ascii="Times New Roman" w:hAnsi="Times New Roman" w:cs="Times New Roman"/>
        </w:rPr>
      </w:pPr>
    </w:p>
    <w:p w14:paraId="5C191841" w14:textId="4F0FAC02" w:rsidR="001D20C8" w:rsidRPr="001509E7" w:rsidRDefault="001509E7">
      <w:pPr>
        <w:rPr>
          <w:rFonts w:ascii="Times New Roman" w:hAnsi="Times New Roman" w:cs="Times New Roman"/>
          <w:b/>
        </w:rPr>
      </w:pPr>
      <w:r w:rsidRPr="001509E7">
        <w:rPr>
          <w:rFonts w:ascii="Times New Roman" w:hAnsi="Times New Roman" w:cs="Times New Roman"/>
          <w:b/>
        </w:rPr>
        <w:lastRenderedPageBreak/>
        <w:t>A8, (C)</w:t>
      </w:r>
    </w:p>
    <w:p w14:paraId="49C4518D" w14:textId="77777777" w:rsidR="001D20C8" w:rsidRDefault="001D20C8">
      <w:pPr>
        <w:rPr>
          <w:rFonts w:ascii="Times New Roman" w:hAnsi="Times New Roman" w:cs="Times New Roman"/>
        </w:rPr>
      </w:pPr>
    </w:p>
    <w:p w14:paraId="0B796332" w14:textId="77777777" w:rsidR="001D20C8" w:rsidRDefault="001D20C8">
      <w:pPr>
        <w:rPr>
          <w:rFonts w:ascii="Times New Roman" w:hAnsi="Times New Roman" w:cs="Times New Roman"/>
        </w:rPr>
      </w:pPr>
    </w:p>
    <w:p w14:paraId="4E0EE04A" w14:textId="0961A843" w:rsidR="001D20C8" w:rsidRDefault="001D20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E1A4EB" wp14:editId="7AF85BD1">
            <wp:extent cx="5486400" cy="7189352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9E92" w14:textId="77777777" w:rsidR="001D20C8" w:rsidRDefault="001D20C8">
      <w:pPr>
        <w:rPr>
          <w:rFonts w:ascii="Times New Roman" w:hAnsi="Times New Roman" w:cs="Times New Roman"/>
        </w:rPr>
      </w:pPr>
    </w:p>
    <w:p w14:paraId="2C2D2A8C" w14:textId="77777777" w:rsidR="001D20C8" w:rsidRDefault="001D20C8">
      <w:pPr>
        <w:rPr>
          <w:rFonts w:ascii="Times New Roman" w:hAnsi="Times New Roman" w:cs="Times New Roman"/>
        </w:rPr>
      </w:pPr>
    </w:p>
    <w:p w14:paraId="5BC5F8BA" w14:textId="77777777" w:rsidR="001D20C8" w:rsidRDefault="001D20C8">
      <w:pPr>
        <w:rPr>
          <w:rFonts w:ascii="Times New Roman" w:hAnsi="Times New Roman" w:cs="Times New Roman"/>
        </w:rPr>
      </w:pPr>
    </w:p>
    <w:p w14:paraId="54E3D66E" w14:textId="77777777" w:rsidR="001D20C8" w:rsidRDefault="001D20C8">
      <w:pPr>
        <w:rPr>
          <w:rFonts w:ascii="Times New Roman" w:hAnsi="Times New Roman" w:cs="Times New Roman"/>
        </w:rPr>
      </w:pPr>
    </w:p>
    <w:p w14:paraId="43A61227" w14:textId="095771AC" w:rsidR="001D20C8" w:rsidRPr="001D20C8" w:rsidRDefault="00BF7F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="001509E7">
        <w:rPr>
          <w:rFonts w:ascii="Times New Roman" w:hAnsi="Times New Roman" w:cs="Times New Roman"/>
          <w:b/>
        </w:rPr>
        <w:t>8, (D</w:t>
      </w:r>
      <w:r w:rsidR="001D20C8" w:rsidRPr="001D20C8">
        <w:rPr>
          <w:rFonts w:ascii="Times New Roman" w:hAnsi="Times New Roman" w:cs="Times New Roman"/>
          <w:b/>
        </w:rPr>
        <w:t>)</w:t>
      </w:r>
    </w:p>
    <w:p w14:paraId="327A04DA" w14:textId="7F4900C7" w:rsidR="001D20C8" w:rsidRDefault="001D20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540EEB" wp14:editId="616EB423">
            <wp:extent cx="5486400" cy="7176768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3AA8" w14:textId="77777777" w:rsidR="001D20C8" w:rsidRDefault="001D20C8">
      <w:pPr>
        <w:rPr>
          <w:rFonts w:ascii="Times New Roman" w:hAnsi="Times New Roman" w:cs="Times New Roman"/>
        </w:rPr>
      </w:pPr>
    </w:p>
    <w:p w14:paraId="10387B5A" w14:textId="5790B222" w:rsidR="001509E7" w:rsidRPr="00BB5549" w:rsidRDefault="001509E7" w:rsidP="00150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A7, (E</w:t>
      </w:r>
      <w:r w:rsidRPr="00BB5549">
        <w:rPr>
          <w:rFonts w:ascii="Times New Roman" w:hAnsi="Times New Roman" w:cs="Times New Roman"/>
          <w:b/>
        </w:rPr>
        <w:t>)</w:t>
      </w:r>
    </w:p>
    <w:p w14:paraId="61E0DD25" w14:textId="77777777" w:rsidR="001509E7" w:rsidRDefault="001509E7" w:rsidP="001509E7">
      <w:pPr>
        <w:rPr>
          <w:rFonts w:ascii="Times New Roman" w:hAnsi="Times New Roman" w:cs="Times New Roman"/>
        </w:rPr>
      </w:pPr>
    </w:p>
    <w:p w14:paraId="0A90D027" w14:textId="77777777" w:rsidR="001509E7" w:rsidRDefault="001509E7" w:rsidP="00150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8E175F" wp14:editId="162381FD">
            <wp:extent cx="5486400" cy="7248480"/>
            <wp:effectExtent l="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03E5" w14:textId="77777777" w:rsidR="001D20C8" w:rsidRDefault="001D20C8">
      <w:pPr>
        <w:rPr>
          <w:rFonts w:ascii="Times New Roman" w:hAnsi="Times New Roman" w:cs="Times New Roman"/>
        </w:rPr>
      </w:pPr>
    </w:p>
    <w:p w14:paraId="723EB813" w14:textId="25D0B16F" w:rsidR="001509E7" w:rsidRPr="00BB5549" w:rsidRDefault="001509E7" w:rsidP="00150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A7, (F</w:t>
      </w:r>
      <w:r w:rsidRPr="00BB5549">
        <w:rPr>
          <w:rFonts w:ascii="Times New Roman" w:hAnsi="Times New Roman" w:cs="Times New Roman"/>
          <w:b/>
        </w:rPr>
        <w:t>)</w:t>
      </w:r>
    </w:p>
    <w:p w14:paraId="6B28ACC2" w14:textId="77777777" w:rsidR="001509E7" w:rsidRDefault="001509E7" w:rsidP="00150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78720F" wp14:editId="31BC6C5D">
            <wp:extent cx="5486400" cy="7334425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DFD4" w14:textId="77777777" w:rsidR="001D20C8" w:rsidRDefault="001D20C8">
      <w:pPr>
        <w:rPr>
          <w:rFonts w:ascii="Times New Roman" w:hAnsi="Times New Roman" w:cs="Times New Roman"/>
        </w:rPr>
      </w:pPr>
    </w:p>
    <w:p w14:paraId="3725A84D" w14:textId="7AB07892" w:rsidR="001D20C8" w:rsidRPr="001509E7" w:rsidRDefault="001509E7">
      <w:pPr>
        <w:rPr>
          <w:rFonts w:ascii="Times New Roman" w:hAnsi="Times New Roman" w:cs="Times New Roman"/>
          <w:b/>
        </w:rPr>
      </w:pPr>
      <w:r w:rsidRPr="001509E7">
        <w:rPr>
          <w:rFonts w:ascii="Times New Roman" w:hAnsi="Times New Roman" w:cs="Times New Roman"/>
          <w:b/>
        </w:rPr>
        <w:t>A8, (G)</w:t>
      </w:r>
    </w:p>
    <w:p w14:paraId="3AB6551C" w14:textId="77777777" w:rsidR="001D20C8" w:rsidRDefault="001D20C8">
      <w:pPr>
        <w:rPr>
          <w:rFonts w:ascii="Times New Roman" w:hAnsi="Times New Roman" w:cs="Times New Roman"/>
        </w:rPr>
      </w:pPr>
    </w:p>
    <w:p w14:paraId="724E27B2" w14:textId="2F6A0D6D" w:rsidR="001D20C8" w:rsidRDefault="001D20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2DE512" wp14:editId="30C20BF0">
            <wp:extent cx="5486400" cy="7379563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1B5F" w14:textId="77777777" w:rsidR="00BB5549" w:rsidRDefault="00BB5549">
      <w:pPr>
        <w:rPr>
          <w:rFonts w:ascii="Times New Roman" w:hAnsi="Times New Roman" w:cs="Times New Roman"/>
        </w:rPr>
      </w:pPr>
    </w:p>
    <w:p w14:paraId="7423E14D" w14:textId="77777777" w:rsidR="00BB5549" w:rsidRDefault="00BB5549">
      <w:pPr>
        <w:rPr>
          <w:rFonts w:ascii="Times New Roman" w:hAnsi="Times New Roman" w:cs="Times New Roman"/>
        </w:rPr>
      </w:pPr>
    </w:p>
    <w:p w14:paraId="1F87465A" w14:textId="77777777" w:rsidR="00BB5549" w:rsidRDefault="00BB5549">
      <w:pPr>
        <w:rPr>
          <w:rFonts w:ascii="Times New Roman" w:hAnsi="Times New Roman" w:cs="Times New Roman"/>
        </w:rPr>
      </w:pPr>
    </w:p>
    <w:p w14:paraId="794D9D5C" w14:textId="77777777" w:rsidR="00BB5549" w:rsidRDefault="00BB5549">
      <w:pPr>
        <w:rPr>
          <w:rFonts w:ascii="Times New Roman" w:hAnsi="Times New Roman" w:cs="Times New Roman"/>
        </w:rPr>
      </w:pPr>
    </w:p>
    <w:p w14:paraId="319AD8D8" w14:textId="77777777" w:rsidR="00BB5549" w:rsidRDefault="00BB5549">
      <w:pPr>
        <w:rPr>
          <w:rFonts w:ascii="Times New Roman" w:hAnsi="Times New Roman" w:cs="Times New Roman"/>
        </w:rPr>
      </w:pPr>
    </w:p>
    <w:p w14:paraId="1C7DAB37" w14:textId="77777777" w:rsidR="00BB5549" w:rsidRDefault="00BB5549">
      <w:pPr>
        <w:rPr>
          <w:rFonts w:ascii="Times New Roman" w:hAnsi="Times New Roman" w:cs="Times New Roman"/>
        </w:rPr>
      </w:pPr>
    </w:p>
    <w:p w14:paraId="1C1E212B" w14:textId="77777777" w:rsidR="00BB5549" w:rsidRDefault="00BB5549">
      <w:pPr>
        <w:rPr>
          <w:rFonts w:ascii="Times New Roman" w:hAnsi="Times New Roman" w:cs="Times New Roman"/>
        </w:rPr>
      </w:pPr>
    </w:p>
    <w:p w14:paraId="4AEB2D56" w14:textId="408C4B35" w:rsidR="00BB5549" w:rsidRPr="00BB5549" w:rsidRDefault="00BF7F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="001509E7">
        <w:rPr>
          <w:rFonts w:ascii="Times New Roman" w:hAnsi="Times New Roman" w:cs="Times New Roman"/>
          <w:b/>
        </w:rPr>
        <w:t>8, (H</w:t>
      </w:r>
      <w:r w:rsidR="00BB5549" w:rsidRPr="00BB5549">
        <w:rPr>
          <w:rFonts w:ascii="Times New Roman" w:hAnsi="Times New Roman" w:cs="Times New Roman"/>
          <w:b/>
        </w:rPr>
        <w:t>)</w:t>
      </w:r>
    </w:p>
    <w:p w14:paraId="369F4461" w14:textId="77777777" w:rsidR="00BB5549" w:rsidRDefault="00BB5549">
      <w:pPr>
        <w:rPr>
          <w:rFonts w:ascii="Times New Roman" w:hAnsi="Times New Roman" w:cs="Times New Roman"/>
        </w:rPr>
      </w:pPr>
    </w:p>
    <w:p w14:paraId="00E6234C" w14:textId="77777777" w:rsidR="001509E7" w:rsidRDefault="00BB55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D39FF4" wp14:editId="4700807A">
            <wp:extent cx="5486400" cy="7239505"/>
            <wp:effectExtent l="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8CC7" w14:textId="5C6D9B35" w:rsidR="001509E7" w:rsidRDefault="00BF7F9E" w:rsidP="00150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</w:t>
      </w:r>
      <w:r w:rsidR="001509E7">
        <w:rPr>
          <w:rFonts w:ascii="Times New Roman" w:hAnsi="Times New Roman" w:cs="Times New Roman"/>
          <w:b/>
        </w:rPr>
        <w:t xml:space="preserve">dditional file A8 (I-P): </w:t>
      </w:r>
      <w:r w:rsidR="001509E7" w:rsidRPr="00151D76">
        <w:rPr>
          <w:rFonts w:ascii="Times New Roman" w:hAnsi="Times New Roman" w:cs="Times New Roman"/>
          <w:b/>
        </w:rPr>
        <w:t>recon</w:t>
      </w:r>
      <w:r w:rsidR="00A61F43">
        <w:rPr>
          <w:rFonts w:ascii="Times New Roman" w:hAnsi="Times New Roman" w:cs="Times New Roman"/>
          <w:b/>
        </w:rPr>
        <w:t xml:space="preserve">structions using the fossil-node </w:t>
      </w:r>
      <w:r w:rsidR="001509E7" w:rsidRPr="00151D76">
        <w:rPr>
          <w:rFonts w:ascii="Times New Roman" w:hAnsi="Times New Roman" w:cs="Times New Roman"/>
          <w:b/>
        </w:rPr>
        <w:t>phylogeny</w:t>
      </w:r>
      <w:r w:rsidR="001509E7">
        <w:rPr>
          <w:rFonts w:ascii="Times New Roman" w:hAnsi="Times New Roman" w:cs="Times New Roman"/>
          <w:b/>
        </w:rPr>
        <w:t xml:space="preserve"> (ordered according to AIC scores, as in Table 1 of Additional file A8)</w:t>
      </w:r>
    </w:p>
    <w:p w14:paraId="30AB4115" w14:textId="4CFD7EBC" w:rsidR="00BB5549" w:rsidRDefault="00BB5549">
      <w:pPr>
        <w:rPr>
          <w:rFonts w:ascii="Times New Roman" w:hAnsi="Times New Roman" w:cs="Times New Roman"/>
        </w:rPr>
      </w:pPr>
    </w:p>
    <w:p w14:paraId="52D8DA04" w14:textId="3D27730B" w:rsidR="00A61F43" w:rsidRPr="00A61F43" w:rsidRDefault="00A61F43">
      <w:pPr>
        <w:rPr>
          <w:rFonts w:ascii="Times New Roman" w:hAnsi="Times New Roman" w:cs="Times New Roman"/>
          <w:b/>
        </w:rPr>
      </w:pPr>
      <w:r w:rsidRPr="00A61F43">
        <w:rPr>
          <w:rFonts w:ascii="Times New Roman" w:hAnsi="Times New Roman" w:cs="Times New Roman"/>
          <w:b/>
        </w:rPr>
        <w:t>A8, (I)</w:t>
      </w:r>
    </w:p>
    <w:p w14:paraId="6430BF4A" w14:textId="7F854671" w:rsidR="00A61F43" w:rsidRDefault="00A61F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84C46E" wp14:editId="7BAF45DF">
            <wp:extent cx="5486400" cy="7289165"/>
            <wp:effectExtent l="0" t="0" r="0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43">
        <w:rPr>
          <w:rFonts w:ascii="Times New Roman" w:hAnsi="Times New Roman" w:cs="Times New Roman"/>
          <w:b/>
        </w:rPr>
        <w:t>A8, (J)</w:t>
      </w:r>
    </w:p>
    <w:p w14:paraId="18485194" w14:textId="77777777" w:rsidR="00A61F43" w:rsidRDefault="00A61F4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8F1D4C" wp14:editId="21413896">
            <wp:extent cx="5486400" cy="7099935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43">
        <w:rPr>
          <w:rFonts w:ascii="Times New Roman" w:hAnsi="Times New Roman" w:cs="Times New Roman"/>
          <w:noProof/>
        </w:rPr>
        <w:t xml:space="preserve"> </w:t>
      </w:r>
    </w:p>
    <w:p w14:paraId="0BFDE12F" w14:textId="25B4861E" w:rsidR="00A61F43" w:rsidRPr="00A61F43" w:rsidRDefault="00A61F43">
      <w:pPr>
        <w:rPr>
          <w:rFonts w:ascii="Times New Roman" w:hAnsi="Times New Roman" w:cs="Times New Roman"/>
          <w:b/>
          <w:noProof/>
        </w:rPr>
      </w:pPr>
      <w:r w:rsidRPr="00A61F43">
        <w:rPr>
          <w:rFonts w:ascii="Times New Roman" w:hAnsi="Times New Roman" w:cs="Times New Roman"/>
          <w:b/>
          <w:noProof/>
        </w:rPr>
        <w:t>A8, (K)</w:t>
      </w:r>
    </w:p>
    <w:p w14:paraId="25671B0B" w14:textId="296E6AA4" w:rsidR="00A61F43" w:rsidRDefault="00A61F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1BECC1" wp14:editId="68762A79">
            <wp:extent cx="5486400" cy="7503160"/>
            <wp:effectExtent l="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EFAA" w14:textId="77777777" w:rsidR="00A61F43" w:rsidRDefault="00A61F43">
      <w:pPr>
        <w:rPr>
          <w:rFonts w:ascii="Times New Roman" w:hAnsi="Times New Roman" w:cs="Times New Roman"/>
        </w:rPr>
      </w:pPr>
    </w:p>
    <w:p w14:paraId="5BBBFA2A" w14:textId="5578F9F1" w:rsidR="00A61F43" w:rsidRPr="00A61F43" w:rsidRDefault="00A61F43">
      <w:pPr>
        <w:rPr>
          <w:rFonts w:ascii="Times New Roman" w:hAnsi="Times New Roman" w:cs="Times New Roman"/>
          <w:b/>
        </w:rPr>
      </w:pPr>
      <w:r w:rsidRPr="00A61F43">
        <w:rPr>
          <w:rFonts w:ascii="Times New Roman" w:hAnsi="Times New Roman" w:cs="Times New Roman"/>
          <w:b/>
        </w:rPr>
        <w:t>A8, (L)</w:t>
      </w:r>
    </w:p>
    <w:p w14:paraId="37083754" w14:textId="2A706F0B" w:rsidR="00BB5549" w:rsidRDefault="00BB55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9789DC" wp14:editId="36EADB57">
            <wp:extent cx="5486400" cy="7048629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C10E" w14:textId="77777777" w:rsidR="00A61F43" w:rsidRDefault="00A61F43">
      <w:pPr>
        <w:rPr>
          <w:rFonts w:ascii="Times New Roman" w:hAnsi="Times New Roman" w:cs="Times New Roman"/>
        </w:rPr>
      </w:pPr>
    </w:p>
    <w:p w14:paraId="485ED9FA" w14:textId="79DD25E2" w:rsidR="00A61F43" w:rsidRPr="00A61F43" w:rsidRDefault="00A61F43">
      <w:pPr>
        <w:rPr>
          <w:rFonts w:ascii="Times New Roman" w:hAnsi="Times New Roman" w:cs="Times New Roman"/>
          <w:b/>
        </w:rPr>
      </w:pPr>
      <w:r w:rsidRPr="00A61F43">
        <w:rPr>
          <w:rFonts w:ascii="Times New Roman" w:hAnsi="Times New Roman" w:cs="Times New Roman"/>
          <w:b/>
        </w:rPr>
        <w:t>A8, (M)</w:t>
      </w:r>
    </w:p>
    <w:p w14:paraId="3B05D357" w14:textId="698974F0" w:rsidR="00A61F43" w:rsidRDefault="00A61F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580E34" wp14:editId="7433D664">
            <wp:extent cx="5486400" cy="7447915"/>
            <wp:effectExtent l="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0BF0" w14:textId="77777777" w:rsidR="00A61F43" w:rsidRDefault="00A61F43">
      <w:pPr>
        <w:rPr>
          <w:rFonts w:ascii="Times New Roman" w:hAnsi="Times New Roman" w:cs="Times New Roman"/>
        </w:rPr>
      </w:pPr>
    </w:p>
    <w:p w14:paraId="430DBA73" w14:textId="00B69377" w:rsidR="00A61F43" w:rsidRPr="00A61F43" w:rsidRDefault="00A61F43">
      <w:pPr>
        <w:rPr>
          <w:rFonts w:ascii="Times New Roman" w:hAnsi="Times New Roman" w:cs="Times New Roman"/>
          <w:b/>
        </w:rPr>
      </w:pPr>
      <w:r w:rsidRPr="00A61F43">
        <w:rPr>
          <w:rFonts w:ascii="Times New Roman" w:hAnsi="Times New Roman" w:cs="Times New Roman"/>
          <w:b/>
        </w:rPr>
        <w:t>A8, (N)</w:t>
      </w:r>
    </w:p>
    <w:p w14:paraId="63C429F1" w14:textId="7789E8AD" w:rsidR="00A61F43" w:rsidRDefault="00A61F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B024CB" wp14:editId="5FA30FD3">
            <wp:extent cx="5486400" cy="7282815"/>
            <wp:effectExtent l="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52F4" w14:textId="77777777" w:rsidR="00BB5549" w:rsidRDefault="00BB5549">
      <w:pPr>
        <w:rPr>
          <w:rFonts w:ascii="Times New Roman" w:hAnsi="Times New Roman" w:cs="Times New Roman"/>
        </w:rPr>
      </w:pPr>
    </w:p>
    <w:p w14:paraId="3BA65C53" w14:textId="77777777" w:rsidR="00BB5549" w:rsidRDefault="00BB5549">
      <w:pPr>
        <w:rPr>
          <w:rFonts w:ascii="Times New Roman" w:hAnsi="Times New Roman" w:cs="Times New Roman"/>
        </w:rPr>
      </w:pPr>
    </w:p>
    <w:p w14:paraId="7830B670" w14:textId="77777777" w:rsidR="00BB5549" w:rsidRDefault="00BB5549">
      <w:pPr>
        <w:rPr>
          <w:rFonts w:ascii="Times New Roman" w:hAnsi="Times New Roman" w:cs="Times New Roman"/>
        </w:rPr>
      </w:pPr>
    </w:p>
    <w:p w14:paraId="6B3E587B" w14:textId="51D548EA" w:rsidR="00A61F43" w:rsidRPr="00A61F43" w:rsidRDefault="00A61F43">
      <w:pPr>
        <w:rPr>
          <w:rFonts w:ascii="Times New Roman" w:hAnsi="Times New Roman" w:cs="Times New Roman"/>
          <w:b/>
        </w:rPr>
      </w:pPr>
      <w:r w:rsidRPr="00A61F43">
        <w:rPr>
          <w:rFonts w:ascii="Times New Roman" w:hAnsi="Times New Roman" w:cs="Times New Roman"/>
          <w:b/>
        </w:rPr>
        <w:t>A8, (O)</w:t>
      </w:r>
    </w:p>
    <w:p w14:paraId="7FD3E22A" w14:textId="1511FEC9" w:rsidR="00BB5549" w:rsidRDefault="00A61F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68174B" wp14:editId="4F0AC542">
            <wp:extent cx="5486400" cy="7282815"/>
            <wp:effectExtent l="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72A5" w14:textId="340335AE" w:rsidR="00BB5549" w:rsidRPr="00A61F43" w:rsidRDefault="00A61F43">
      <w:pPr>
        <w:rPr>
          <w:rFonts w:ascii="Times New Roman" w:hAnsi="Times New Roman" w:cs="Times New Roman"/>
          <w:b/>
        </w:rPr>
      </w:pPr>
      <w:r w:rsidRPr="00A61F43">
        <w:rPr>
          <w:rFonts w:ascii="Times New Roman" w:hAnsi="Times New Roman" w:cs="Times New Roman"/>
          <w:b/>
        </w:rPr>
        <w:t>A8, (P)</w:t>
      </w:r>
    </w:p>
    <w:p w14:paraId="5DCDC441" w14:textId="3956AB9B" w:rsidR="006306BD" w:rsidRDefault="006306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014EC4" wp14:editId="2AE1429F">
            <wp:extent cx="5486400" cy="7169091"/>
            <wp:effectExtent l="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6089" w14:textId="77777777" w:rsidR="006306BD" w:rsidRDefault="006306BD">
      <w:pPr>
        <w:rPr>
          <w:rFonts w:ascii="Times New Roman" w:hAnsi="Times New Roman" w:cs="Times New Roman"/>
        </w:rPr>
      </w:pPr>
    </w:p>
    <w:p w14:paraId="53744761" w14:textId="77777777" w:rsidR="006306BD" w:rsidRDefault="006306BD">
      <w:pPr>
        <w:rPr>
          <w:rFonts w:ascii="Times New Roman" w:hAnsi="Times New Roman" w:cs="Times New Roman"/>
        </w:rPr>
      </w:pPr>
    </w:p>
    <w:p w14:paraId="2EE32563" w14:textId="77777777" w:rsidR="006306BD" w:rsidRDefault="006306BD">
      <w:pPr>
        <w:rPr>
          <w:rFonts w:ascii="Times New Roman" w:hAnsi="Times New Roman" w:cs="Times New Roman"/>
        </w:rPr>
      </w:pPr>
    </w:p>
    <w:p w14:paraId="5B1E15F0" w14:textId="77777777" w:rsidR="006306BD" w:rsidRDefault="006306BD">
      <w:pPr>
        <w:rPr>
          <w:rFonts w:ascii="Times New Roman" w:hAnsi="Times New Roman" w:cs="Times New Roman"/>
        </w:rPr>
      </w:pPr>
    </w:p>
    <w:p w14:paraId="2C3C8343" w14:textId="77777777" w:rsidR="006306BD" w:rsidRDefault="006306BD">
      <w:pPr>
        <w:rPr>
          <w:rFonts w:ascii="Times New Roman" w:hAnsi="Times New Roman" w:cs="Times New Roman"/>
        </w:rPr>
      </w:pPr>
    </w:p>
    <w:p w14:paraId="5759F8A0" w14:textId="5BAD3352" w:rsidR="006E08B6" w:rsidRDefault="006E08B6">
      <w:pPr>
        <w:rPr>
          <w:rFonts w:ascii="Times New Roman" w:hAnsi="Times New Roman" w:cs="Times New Roman"/>
        </w:rPr>
      </w:pPr>
      <w:proofErr w:type="gramStart"/>
      <w:r w:rsidRPr="006E08B6">
        <w:rPr>
          <w:rFonts w:ascii="Times New Roman" w:hAnsi="Times New Roman" w:cs="Times New Roman"/>
          <w:b/>
        </w:rPr>
        <w:lastRenderedPageBreak/>
        <w:t>Figure 1.</w:t>
      </w:r>
      <w:proofErr w:type="gramEnd"/>
      <w:r w:rsidRPr="006E08B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Ancestral area reconstructions </w:t>
      </w:r>
      <w:r w:rsidR="00A44736">
        <w:rPr>
          <w:rFonts w:ascii="Times New Roman" w:hAnsi="Times New Roman" w:cs="Times New Roman"/>
        </w:rPr>
        <w:t xml:space="preserve">in </w:t>
      </w:r>
      <w:proofErr w:type="spellStart"/>
      <w:r w:rsidR="00A44736">
        <w:rPr>
          <w:rFonts w:ascii="Times New Roman" w:hAnsi="Times New Roman" w:cs="Times New Roman"/>
        </w:rPr>
        <w:t>biogeobears</w:t>
      </w:r>
      <w:proofErr w:type="spellEnd"/>
      <w:r w:rsidR="00A44736">
        <w:rPr>
          <w:rFonts w:ascii="Times New Roman" w:hAnsi="Times New Roman" w:cs="Times New Roman"/>
        </w:rPr>
        <w:t xml:space="preserve"> (</w:t>
      </w:r>
      <w:proofErr w:type="spellStart"/>
      <w:r w:rsidR="00A44736">
        <w:rPr>
          <w:rFonts w:ascii="Times New Roman" w:hAnsi="Times New Roman" w:cs="Times New Roman"/>
        </w:rPr>
        <w:t>Matzke</w:t>
      </w:r>
      <w:proofErr w:type="spellEnd"/>
      <w:r w:rsidR="00A44736">
        <w:rPr>
          <w:rFonts w:ascii="Times New Roman" w:hAnsi="Times New Roman" w:cs="Times New Roman"/>
        </w:rPr>
        <w:t xml:space="preserve"> 2014) </w:t>
      </w:r>
      <w:r>
        <w:rPr>
          <w:rFonts w:ascii="Times New Roman" w:hAnsi="Times New Roman" w:cs="Times New Roman"/>
        </w:rPr>
        <w:t>using both the fossil tip dated phylogeny (</w:t>
      </w:r>
      <w:r w:rsidR="00A61F43">
        <w:rPr>
          <w:rFonts w:ascii="Times New Roman" w:hAnsi="Times New Roman" w:cs="Times New Roman"/>
        </w:rPr>
        <w:t>A8, (</w:t>
      </w:r>
      <w:r>
        <w:rPr>
          <w:rFonts w:ascii="Times New Roman" w:hAnsi="Times New Roman" w:cs="Times New Roman"/>
        </w:rPr>
        <w:t>A-H</w:t>
      </w:r>
      <w:r w:rsidR="00A61F4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) and the fossil-node dated phylogeny (</w:t>
      </w:r>
      <w:r w:rsidR="00A61F43">
        <w:rPr>
          <w:rFonts w:ascii="Times New Roman" w:hAnsi="Times New Roman" w:cs="Times New Roman"/>
        </w:rPr>
        <w:t>A8, (</w:t>
      </w:r>
      <w:r>
        <w:rPr>
          <w:rFonts w:ascii="Times New Roman" w:hAnsi="Times New Roman" w:cs="Times New Roman"/>
        </w:rPr>
        <w:t>I-P</w:t>
      </w:r>
      <w:r w:rsidR="00A61F4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).</w:t>
      </w:r>
      <w:r w:rsidR="00A61F43">
        <w:rPr>
          <w:rFonts w:ascii="Times New Roman" w:hAnsi="Times New Roman" w:cs="Times New Roman"/>
        </w:rPr>
        <w:t xml:space="preserve"> All ancestral areas are ordered according to their AIC weights as listed in Table 1 of the main text and Table 1 of Additional File, A8.</w:t>
      </w:r>
      <w:r>
        <w:rPr>
          <w:rFonts w:ascii="Times New Roman" w:hAnsi="Times New Roman" w:cs="Times New Roman"/>
        </w:rPr>
        <w:t xml:space="preserve"> Ancestral areas were inferred on each tree using a variety of </w:t>
      </w:r>
      <w:r w:rsidR="003528F1">
        <w:rPr>
          <w:rFonts w:ascii="Times New Roman" w:hAnsi="Times New Roman" w:cs="Times New Roman"/>
        </w:rPr>
        <w:t>inference methodologies such as</w:t>
      </w:r>
      <w:r w:rsidR="00395996">
        <w:rPr>
          <w:rFonts w:ascii="Times New Roman" w:hAnsi="Times New Roman" w:cs="Times New Roman"/>
        </w:rPr>
        <w:t xml:space="preserve"> dispersal extinction </w:t>
      </w:r>
      <w:proofErr w:type="spellStart"/>
      <w:r w:rsidR="00395996">
        <w:rPr>
          <w:rFonts w:ascii="Times New Roman" w:hAnsi="Times New Roman" w:cs="Times New Roman"/>
        </w:rPr>
        <w:t>cladogenesis</w:t>
      </w:r>
      <w:proofErr w:type="spellEnd"/>
      <w:r w:rsidR="0039599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DEC</w:t>
      </w:r>
      <w:r w:rsidR="00395996">
        <w:rPr>
          <w:rFonts w:ascii="Times New Roman" w:hAnsi="Times New Roman" w:cs="Times New Roman"/>
        </w:rPr>
        <w:t>)</w:t>
      </w:r>
      <w:r w:rsidR="00A44736">
        <w:rPr>
          <w:rFonts w:ascii="Times New Roman" w:hAnsi="Times New Roman" w:cs="Times New Roman"/>
        </w:rPr>
        <w:t xml:space="preserve"> (</w:t>
      </w:r>
      <w:proofErr w:type="spellStart"/>
      <w:r w:rsidR="00A44736">
        <w:rPr>
          <w:rFonts w:ascii="Times New Roman" w:hAnsi="Times New Roman" w:cs="Times New Roman"/>
        </w:rPr>
        <w:t>Ree</w:t>
      </w:r>
      <w:proofErr w:type="spellEnd"/>
      <w:r w:rsidR="00A44736">
        <w:rPr>
          <w:rFonts w:ascii="Times New Roman" w:hAnsi="Times New Roman" w:cs="Times New Roman"/>
        </w:rPr>
        <w:t xml:space="preserve"> et al. 2005; </w:t>
      </w:r>
      <w:proofErr w:type="spellStart"/>
      <w:r w:rsidR="00A44736">
        <w:rPr>
          <w:rFonts w:ascii="Times New Roman" w:hAnsi="Times New Roman" w:cs="Times New Roman"/>
        </w:rPr>
        <w:t>Ree</w:t>
      </w:r>
      <w:proofErr w:type="spellEnd"/>
      <w:r w:rsidR="00A44736">
        <w:rPr>
          <w:rFonts w:ascii="Times New Roman" w:hAnsi="Times New Roman" w:cs="Times New Roman"/>
        </w:rPr>
        <w:t xml:space="preserve"> &amp; Smith 2008)</w:t>
      </w:r>
      <w:r w:rsidR="00395996">
        <w:rPr>
          <w:rFonts w:ascii="Times New Roman" w:hAnsi="Times New Roman" w:cs="Times New Roman"/>
        </w:rPr>
        <w:t>, DEC + founder event speciation (j)</w:t>
      </w:r>
      <w:r>
        <w:rPr>
          <w:rFonts w:ascii="Times New Roman" w:hAnsi="Times New Roman" w:cs="Times New Roman"/>
        </w:rPr>
        <w:t xml:space="preserve"> </w:t>
      </w:r>
      <w:r w:rsidR="00A44736">
        <w:rPr>
          <w:rFonts w:ascii="Times New Roman" w:hAnsi="Times New Roman" w:cs="Times New Roman"/>
        </w:rPr>
        <w:t>(</w:t>
      </w:r>
      <w:proofErr w:type="spellStart"/>
      <w:r w:rsidR="00A44736">
        <w:rPr>
          <w:rFonts w:ascii="Times New Roman" w:hAnsi="Times New Roman" w:cs="Times New Roman"/>
        </w:rPr>
        <w:t>Matzke</w:t>
      </w:r>
      <w:proofErr w:type="spellEnd"/>
      <w:r w:rsidR="00A44736">
        <w:rPr>
          <w:rFonts w:ascii="Times New Roman" w:hAnsi="Times New Roman" w:cs="Times New Roman"/>
        </w:rPr>
        <w:t xml:space="preserve"> 2014), </w:t>
      </w:r>
      <w:proofErr w:type="spellStart"/>
      <w:r>
        <w:rPr>
          <w:rFonts w:ascii="Times New Roman" w:hAnsi="Times New Roman" w:cs="Times New Roman"/>
        </w:rPr>
        <w:t>BayArea</w:t>
      </w:r>
      <w:proofErr w:type="spellEnd"/>
      <w:r w:rsidR="00A44736">
        <w:rPr>
          <w:rFonts w:ascii="Times New Roman" w:hAnsi="Times New Roman" w:cs="Times New Roman"/>
        </w:rPr>
        <w:t xml:space="preserve"> (Landis 2013)</w:t>
      </w:r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BayArea</w:t>
      </w:r>
      <w:proofErr w:type="spellEnd"/>
      <w:r>
        <w:rPr>
          <w:rFonts w:ascii="Times New Roman" w:hAnsi="Times New Roman" w:cs="Times New Roman"/>
        </w:rPr>
        <w:t xml:space="preserve"> + j</w:t>
      </w:r>
      <w:r w:rsidR="00A44736">
        <w:rPr>
          <w:rFonts w:ascii="Times New Roman" w:hAnsi="Times New Roman" w:cs="Times New Roman"/>
        </w:rPr>
        <w:t xml:space="preserve"> (</w:t>
      </w:r>
      <w:proofErr w:type="spellStart"/>
      <w:r w:rsidR="00A44736">
        <w:rPr>
          <w:rFonts w:ascii="Times New Roman" w:hAnsi="Times New Roman" w:cs="Times New Roman"/>
        </w:rPr>
        <w:t>Matzke</w:t>
      </w:r>
      <w:proofErr w:type="spellEnd"/>
      <w:r w:rsidR="00A44736">
        <w:rPr>
          <w:rFonts w:ascii="Times New Roman" w:hAnsi="Times New Roman" w:cs="Times New Roman"/>
        </w:rPr>
        <w:t xml:space="preserve"> 2014)</w:t>
      </w:r>
      <w:r>
        <w:rPr>
          <w:rFonts w:ascii="Times New Roman" w:hAnsi="Times New Roman" w:cs="Times New Roman"/>
        </w:rPr>
        <w:t>. Each in</w:t>
      </w:r>
      <w:r w:rsidR="003330F0">
        <w:rPr>
          <w:rFonts w:ascii="Times New Roman" w:hAnsi="Times New Roman" w:cs="Times New Roman"/>
        </w:rPr>
        <w:t>ference method is noted</w:t>
      </w:r>
      <w:r>
        <w:rPr>
          <w:rFonts w:ascii="Times New Roman" w:hAnsi="Times New Roman" w:cs="Times New Roman"/>
        </w:rPr>
        <w:t xml:space="preserve"> at the top of each reconstruction (A-P)</w:t>
      </w:r>
      <w:r w:rsidR="003330F0">
        <w:rPr>
          <w:rFonts w:ascii="Times New Roman" w:hAnsi="Times New Roman" w:cs="Times New Roman"/>
        </w:rPr>
        <w:t>. Additionally, inferences with each reconstruction methodology were done twice:</w:t>
      </w:r>
      <w:r w:rsidR="00395996">
        <w:rPr>
          <w:rFonts w:ascii="Times New Roman" w:hAnsi="Times New Roman" w:cs="Times New Roman"/>
        </w:rPr>
        <w:t xml:space="preserve"> once for the Marine + Terrestrial model</w:t>
      </w:r>
      <w:r w:rsidR="00C25C6D">
        <w:rPr>
          <w:rFonts w:ascii="Times New Roman" w:hAnsi="Times New Roman" w:cs="Times New Roman"/>
        </w:rPr>
        <w:t xml:space="preserve"> (in the text, this is referred to as the LDD + terrestrial model)</w:t>
      </w:r>
      <w:r w:rsidR="00395996">
        <w:rPr>
          <w:rFonts w:ascii="Times New Roman" w:hAnsi="Times New Roman" w:cs="Times New Roman"/>
        </w:rPr>
        <w:t xml:space="preserve"> and once for the Terrestrial model</w:t>
      </w:r>
      <w:r w:rsidR="00C25C6D">
        <w:rPr>
          <w:rFonts w:ascii="Times New Roman" w:hAnsi="Times New Roman" w:cs="Times New Roman"/>
        </w:rPr>
        <w:t xml:space="preserve"> (in the text, this is referred to as the SD + terrestrial model)</w:t>
      </w:r>
      <w:r w:rsidR="00395996">
        <w:rPr>
          <w:rFonts w:ascii="Times New Roman" w:hAnsi="Times New Roman" w:cs="Times New Roman"/>
        </w:rPr>
        <w:t>, the m</w:t>
      </w:r>
      <w:r w:rsidR="003330F0">
        <w:rPr>
          <w:rFonts w:ascii="Times New Roman" w:hAnsi="Times New Roman" w:cs="Times New Roman"/>
        </w:rPr>
        <w:t>odel used is also noted</w:t>
      </w:r>
      <w:r w:rsidR="00395996">
        <w:rPr>
          <w:rFonts w:ascii="Times New Roman" w:hAnsi="Times New Roman" w:cs="Times New Roman"/>
        </w:rPr>
        <w:t xml:space="preserve"> at the top of each phylogeny, along with the maximum number of areas (7), Log</w:t>
      </w:r>
      <w:r w:rsidR="00776BD8">
        <w:rPr>
          <w:rFonts w:ascii="Times New Roman" w:hAnsi="Times New Roman" w:cs="Times New Roman"/>
        </w:rPr>
        <w:t xml:space="preserve"> </w:t>
      </w:r>
      <w:r w:rsidR="00395996">
        <w:rPr>
          <w:rFonts w:ascii="Times New Roman" w:hAnsi="Times New Roman" w:cs="Times New Roman"/>
        </w:rPr>
        <w:t>Likelihood of the model</w:t>
      </w:r>
      <w:r w:rsidR="00776BD8">
        <w:rPr>
          <w:rFonts w:ascii="Times New Roman" w:hAnsi="Times New Roman" w:cs="Times New Roman"/>
        </w:rPr>
        <w:t xml:space="preserve"> (</w:t>
      </w:r>
      <w:proofErr w:type="spellStart"/>
      <w:r w:rsidR="00776BD8">
        <w:rPr>
          <w:rFonts w:ascii="Times New Roman" w:hAnsi="Times New Roman" w:cs="Times New Roman"/>
        </w:rPr>
        <w:t>LnL</w:t>
      </w:r>
      <w:proofErr w:type="spellEnd"/>
      <w:r w:rsidR="00776BD8">
        <w:rPr>
          <w:rFonts w:ascii="Times New Roman" w:hAnsi="Times New Roman" w:cs="Times New Roman"/>
        </w:rPr>
        <w:t>)</w:t>
      </w:r>
      <w:r w:rsidR="00395996">
        <w:rPr>
          <w:rFonts w:ascii="Times New Roman" w:hAnsi="Times New Roman" w:cs="Times New Roman"/>
        </w:rPr>
        <w:t>, and rates dispersal (d), extinction (e), and j (when applicable)  (A-P).</w:t>
      </w:r>
      <w:r w:rsidR="003528F1">
        <w:rPr>
          <w:rFonts w:ascii="Times New Roman" w:hAnsi="Times New Roman" w:cs="Times New Roman"/>
        </w:rPr>
        <w:t xml:space="preserve"> The seven biogeographic areas are </w:t>
      </w:r>
      <w:r w:rsidR="00314C2F">
        <w:rPr>
          <w:rFonts w:ascii="Times New Roman" w:hAnsi="Times New Roman" w:cs="Times New Roman"/>
        </w:rPr>
        <w:t xml:space="preserve">colored and </w:t>
      </w:r>
      <w:r w:rsidR="003528F1">
        <w:rPr>
          <w:rFonts w:ascii="Times New Roman" w:hAnsi="Times New Roman" w:cs="Times New Roman"/>
        </w:rPr>
        <w:t xml:space="preserve">coded at each phylogeny’s tips and in combinations at nodes as follows: </w:t>
      </w:r>
      <w:r w:rsidR="003528F1" w:rsidRPr="003528F1">
        <w:rPr>
          <w:rFonts w:ascii="Times New Roman" w:hAnsi="Times New Roman" w:cs="Times New Roman"/>
          <w:b/>
        </w:rPr>
        <w:t>(1)</w:t>
      </w:r>
      <w:r w:rsidR="003528F1">
        <w:rPr>
          <w:rFonts w:ascii="Times New Roman" w:hAnsi="Times New Roman" w:cs="Times New Roman"/>
        </w:rPr>
        <w:t xml:space="preserve"> Africa (AF)</w:t>
      </w:r>
      <w:r w:rsidR="00A61F43">
        <w:rPr>
          <w:rFonts w:ascii="Times New Roman" w:hAnsi="Times New Roman" w:cs="Times New Roman"/>
        </w:rPr>
        <w:t xml:space="preserve"> </w:t>
      </w:r>
      <w:r w:rsidR="00314C2F">
        <w:rPr>
          <w:rFonts w:ascii="Times New Roman" w:hAnsi="Times New Roman" w:cs="Times New Roman"/>
        </w:rPr>
        <w:t>colored in r</w:t>
      </w:r>
      <w:r w:rsidR="00A61F43">
        <w:rPr>
          <w:rFonts w:ascii="Times New Roman" w:hAnsi="Times New Roman" w:cs="Times New Roman"/>
        </w:rPr>
        <w:t>ed</w:t>
      </w:r>
      <w:r w:rsidR="003528F1">
        <w:rPr>
          <w:rFonts w:ascii="Times New Roman" w:hAnsi="Times New Roman" w:cs="Times New Roman"/>
        </w:rPr>
        <w:t xml:space="preserve">; </w:t>
      </w:r>
      <w:r w:rsidR="003528F1">
        <w:rPr>
          <w:rFonts w:ascii="Times New Roman" w:hAnsi="Times New Roman" w:cs="Times New Roman"/>
          <w:b/>
        </w:rPr>
        <w:t>(2)</w:t>
      </w:r>
      <w:r w:rsidR="003528F1">
        <w:rPr>
          <w:rFonts w:ascii="Times New Roman" w:hAnsi="Times New Roman" w:cs="Times New Roman"/>
        </w:rPr>
        <w:t xml:space="preserve"> </w:t>
      </w:r>
      <w:proofErr w:type="spellStart"/>
      <w:r w:rsidR="003528F1">
        <w:rPr>
          <w:rFonts w:ascii="Times New Roman" w:hAnsi="Times New Roman" w:cs="Times New Roman"/>
        </w:rPr>
        <w:t>Sundaland</w:t>
      </w:r>
      <w:proofErr w:type="spellEnd"/>
      <w:r w:rsidR="003528F1">
        <w:rPr>
          <w:rFonts w:ascii="Times New Roman" w:hAnsi="Times New Roman" w:cs="Times New Roman"/>
        </w:rPr>
        <w:t xml:space="preserve"> and Indochina (SI)</w:t>
      </w:r>
      <w:r w:rsidR="00314C2F">
        <w:rPr>
          <w:rFonts w:ascii="Times New Roman" w:hAnsi="Times New Roman" w:cs="Times New Roman"/>
        </w:rPr>
        <w:t xml:space="preserve"> colored in teal</w:t>
      </w:r>
      <w:r w:rsidR="003528F1">
        <w:rPr>
          <w:rFonts w:ascii="Times New Roman" w:hAnsi="Times New Roman" w:cs="Times New Roman"/>
        </w:rPr>
        <w:t xml:space="preserve">; </w:t>
      </w:r>
      <w:r w:rsidR="003528F1" w:rsidRPr="003528F1">
        <w:rPr>
          <w:rFonts w:ascii="Times New Roman" w:hAnsi="Times New Roman" w:cs="Times New Roman"/>
          <w:b/>
        </w:rPr>
        <w:t>(3)</w:t>
      </w:r>
      <w:r w:rsidR="003528F1">
        <w:rPr>
          <w:rFonts w:ascii="Times New Roman" w:hAnsi="Times New Roman" w:cs="Times New Roman"/>
        </w:rPr>
        <w:t xml:space="preserve"> </w:t>
      </w:r>
      <w:proofErr w:type="spellStart"/>
      <w:r w:rsidR="003528F1">
        <w:rPr>
          <w:rFonts w:ascii="Times New Roman" w:hAnsi="Times New Roman" w:cs="Times New Roman"/>
        </w:rPr>
        <w:t>Neotropics</w:t>
      </w:r>
      <w:proofErr w:type="spellEnd"/>
      <w:r w:rsidR="003528F1">
        <w:rPr>
          <w:rFonts w:ascii="Times New Roman" w:hAnsi="Times New Roman" w:cs="Times New Roman"/>
        </w:rPr>
        <w:t xml:space="preserve"> (N)</w:t>
      </w:r>
      <w:r w:rsidR="00314C2F">
        <w:rPr>
          <w:rFonts w:ascii="Times New Roman" w:hAnsi="Times New Roman" w:cs="Times New Roman"/>
        </w:rPr>
        <w:t xml:space="preserve"> colored in pink</w:t>
      </w:r>
      <w:r w:rsidR="003528F1">
        <w:rPr>
          <w:rFonts w:ascii="Times New Roman" w:hAnsi="Times New Roman" w:cs="Times New Roman"/>
        </w:rPr>
        <w:t xml:space="preserve">; </w:t>
      </w:r>
      <w:r w:rsidR="003528F1" w:rsidRPr="003528F1">
        <w:rPr>
          <w:rFonts w:ascii="Times New Roman" w:hAnsi="Times New Roman" w:cs="Times New Roman"/>
          <w:b/>
        </w:rPr>
        <w:t>(4)</w:t>
      </w:r>
      <w:r w:rsidR="003528F1">
        <w:rPr>
          <w:rFonts w:ascii="Times New Roman" w:hAnsi="Times New Roman" w:cs="Times New Roman"/>
        </w:rPr>
        <w:t xml:space="preserve"> India (I)</w:t>
      </w:r>
      <w:r w:rsidR="00314C2F">
        <w:rPr>
          <w:rFonts w:ascii="Times New Roman" w:hAnsi="Times New Roman" w:cs="Times New Roman"/>
        </w:rPr>
        <w:t xml:space="preserve"> colored in yellow</w:t>
      </w:r>
      <w:r w:rsidR="003528F1">
        <w:rPr>
          <w:rFonts w:ascii="Times New Roman" w:hAnsi="Times New Roman" w:cs="Times New Roman"/>
        </w:rPr>
        <w:t xml:space="preserve">; </w:t>
      </w:r>
      <w:r w:rsidR="003528F1" w:rsidRPr="003528F1">
        <w:rPr>
          <w:rFonts w:ascii="Times New Roman" w:hAnsi="Times New Roman" w:cs="Times New Roman"/>
          <w:b/>
        </w:rPr>
        <w:t>(5)</w:t>
      </w:r>
      <w:r w:rsidR="003528F1">
        <w:rPr>
          <w:rFonts w:ascii="Times New Roman" w:hAnsi="Times New Roman" w:cs="Times New Roman"/>
        </w:rPr>
        <w:t xml:space="preserve"> </w:t>
      </w:r>
      <w:proofErr w:type="spellStart"/>
      <w:r w:rsidR="003528F1">
        <w:rPr>
          <w:rFonts w:ascii="Times New Roman" w:hAnsi="Times New Roman" w:cs="Times New Roman"/>
        </w:rPr>
        <w:t>Laurasia</w:t>
      </w:r>
      <w:proofErr w:type="spellEnd"/>
      <w:r w:rsidR="003528F1">
        <w:rPr>
          <w:rFonts w:ascii="Times New Roman" w:hAnsi="Times New Roman" w:cs="Times New Roman"/>
        </w:rPr>
        <w:t xml:space="preserve"> (LA)</w:t>
      </w:r>
      <w:r w:rsidR="00314C2F">
        <w:rPr>
          <w:rFonts w:ascii="Times New Roman" w:hAnsi="Times New Roman" w:cs="Times New Roman"/>
        </w:rPr>
        <w:t xml:space="preserve"> colored in green</w:t>
      </w:r>
      <w:r w:rsidR="003528F1">
        <w:rPr>
          <w:rFonts w:ascii="Times New Roman" w:hAnsi="Times New Roman" w:cs="Times New Roman"/>
        </w:rPr>
        <w:t xml:space="preserve">; </w:t>
      </w:r>
      <w:r w:rsidR="003528F1" w:rsidRPr="003528F1">
        <w:rPr>
          <w:rFonts w:ascii="Times New Roman" w:hAnsi="Times New Roman" w:cs="Times New Roman"/>
          <w:b/>
        </w:rPr>
        <w:t>(6)</w:t>
      </w:r>
      <w:r w:rsidR="003528F1">
        <w:rPr>
          <w:rFonts w:ascii="Times New Roman" w:hAnsi="Times New Roman" w:cs="Times New Roman"/>
        </w:rPr>
        <w:t xml:space="preserve"> Madagascar (M)</w:t>
      </w:r>
      <w:r w:rsidR="00314C2F">
        <w:rPr>
          <w:rFonts w:ascii="Times New Roman" w:hAnsi="Times New Roman" w:cs="Times New Roman"/>
        </w:rPr>
        <w:t xml:space="preserve"> colored in blue</w:t>
      </w:r>
      <w:r w:rsidR="003528F1">
        <w:rPr>
          <w:rFonts w:ascii="Times New Roman" w:hAnsi="Times New Roman" w:cs="Times New Roman"/>
        </w:rPr>
        <w:t xml:space="preserve">; </w:t>
      </w:r>
      <w:r w:rsidR="003528F1" w:rsidRPr="003528F1">
        <w:rPr>
          <w:rFonts w:ascii="Times New Roman" w:hAnsi="Times New Roman" w:cs="Times New Roman"/>
          <w:b/>
        </w:rPr>
        <w:t>(7)</w:t>
      </w:r>
      <w:r w:rsidR="003528F1">
        <w:rPr>
          <w:rFonts w:ascii="Times New Roman" w:hAnsi="Times New Roman" w:cs="Times New Roman"/>
        </w:rPr>
        <w:t xml:space="preserve"> South Pacific (including New Caledonia, Australia, and Papua New Guinea [NC])</w:t>
      </w:r>
      <w:r w:rsidR="00314C2F">
        <w:rPr>
          <w:rFonts w:ascii="Times New Roman" w:hAnsi="Times New Roman" w:cs="Times New Roman"/>
        </w:rPr>
        <w:t xml:space="preserve"> colored in orange</w:t>
      </w:r>
      <w:r w:rsidR="003528F1">
        <w:rPr>
          <w:rFonts w:ascii="Times New Roman" w:hAnsi="Times New Roman" w:cs="Times New Roman"/>
        </w:rPr>
        <w:t>.</w:t>
      </w:r>
    </w:p>
    <w:p w14:paraId="505DFC1E" w14:textId="77777777" w:rsidR="003528F1" w:rsidRDefault="003528F1">
      <w:pPr>
        <w:rPr>
          <w:rFonts w:ascii="Times New Roman" w:hAnsi="Times New Roman" w:cs="Times New Roman"/>
        </w:rPr>
      </w:pPr>
    </w:p>
    <w:p w14:paraId="5D6F64C3" w14:textId="77777777" w:rsidR="00A452ED" w:rsidRPr="000510A9" w:rsidRDefault="00A452ED" w:rsidP="00A452ED">
      <w:pPr>
        <w:rPr>
          <w:rFonts w:ascii="Times New Roman" w:hAnsi="Times New Roman" w:cs="Times New Roman"/>
          <w:b/>
        </w:rPr>
      </w:pPr>
      <w:r w:rsidRPr="000510A9">
        <w:rPr>
          <w:rFonts w:ascii="Times New Roman" w:hAnsi="Times New Roman" w:cs="Times New Roman"/>
          <w:b/>
        </w:rPr>
        <w:t>References:</w:t>
      </w:r>
    </w:p>
    <w:p w14:paraId="15797C90" w14:textId="77777777" w:rsidR="00A452ED" w:rsidRDefault="00A452ED" w:rsidP="00A452ED">
      <w:pPr>
        <w:rPr>
          <w:rFonts w:ascii="Times New Roman" w:hAnsi="Times New Roman" w:cs="Times New Roman"/>
        </w:rPr>
      </w:pPr>
    </w:p>
    <w:p w14:paraId="70AC4D1E" w14:textId="77777777" w:rsidR="00A452ED" w:rsidRDefault="00A452ED" w:rsidP="00A452ED">
      <w:pPr>
        <w:ind w:left="720" w:hanging="720"/>
      </w:pPr>
      <w:proofErr w:type="gramStart"/>
      <w:r w:rsidRPr="00D260A9">
        <w:t>Ali, J.R. &amp; Huber, M. 2010 Mammalian biodiversity on Madagascar controlled by ocean currents.</w:t>
      </w:r>
      <w:proofErr w:type="gramEnd"/>
      <w:r w:rsidRPr="00D260A9">
        <w:t xml:space="preserve"> </w:t>
      </w:r>
      <w:r w:rsidRPr="00D260A9">
        <w:rPr>
          <w:i/>
        </w:rPr>
        <w:t>Nature</w:t>
      </w:r>
      <w:r w:rsidRPr="00D260A9">
        <w:t xml:space="preserve"> </w:t>
      </w:r>
      <w:r w:rsidRPr="00D260A9">
        <w:rPr>
          <w:b/>
        </w:rPr>
        <w:t>463</w:t>
      </w:r>
      <w:r w:rsidRPr="00D260A9">
        <w:t>, 653-656.</w:t>
      </w:r>
    </w:p>
    <w:p w14:paraId="1D176991" w14:textId="77777777" w:rsidR="00A452ED" w:rsidRDefault="00A452ED" w:rsidP="00A452ED">
      <w:pPr>
        <w:ind w:left="720" w:hanging="720"/>
      </w:pPr>
      <w:proofErr w:type="spellStart"/>
      <w:proofErr w:type="gramStart"/>
      <w:r w:rsidRPr="00D260A9">
        <w:rPr>
          <w:rFonts w:hint="eastAsia"/>
        </w:rPr>
        <w:t>Buerki</w:t>
      </w:r>
      <w:proofErr w:type="spellEnd"/>
      <w:r w:rsidRPr="00D260A9">
        <w:rPr>
          <w:rFonts w:hint="eastAsia"/>
        </w:rPr>
        <w:t xml:space="preserve">, S., </w:t>
      </w:r>
      <w:proofErr w:type="spellStart"/>
      <w:r w:rsidRPr="00D260A9">
        <w:rPr>
          <w:rFonts w:hint="eastAsia"/>
        </w:rPr>
        <w:t>Devey</w:t>
      </w:r>
      <w:proofErr w:type="spellEnd"/>
      <w:r w:rsidRPr="00D260A9">
        <w:rPr>
          <w:rFonts w:hint="eastAsia"/>
        </w:rPr>
        <w:t xml:space="preserve">, D.S., </w:t>
      </w:r>
      <w:proofErr w:type="spellStart"/>
      <w:r w:rsidRPr="00D260A9">
        <w:rPr>
          <w:rFonts w:hint="eastAsia"/>
        </w:rPr>
        <w:t>Callmander</w:t>
      </w:r>
      <w:proofErr w:type="spellEnd"/>
      <w:r w:rsidRPr="00D260A9">
        <w:rPr>
          <w:rFonts w:hint="eastAsia"/>
        </w:rPr>
        <w:t xml:space="preserve">, M.W., </w:t>
      </w:r>
      <w:proofErr w:type="spellStart"/>
      <w:r w:rsidRPr="00D260A9">
        <w:rPr>
          <w:rFonts w:hint="eastAsia"/>
        </w:rPr>
        <w:t>Phillipson</w:t>
      </w:r>
      <w:proofErr w:type="spellEnd"/>
      <w:r w:rsidRPr="00D260A9">
        <w:rPr>
          <w:rFonts w:hint="eastAsia"/>
        </w:rPr>
        <w:t xml:space="preserve">, P.B. &amp; Forest, F. 2013 </w:t>
      </w:r>
      <w:proofErr w:type="spellStart"/>
      <w:r w:rsidRPr="00D260A9">
        <w:rPr>
          <w:rFonts w:hint="eastAsia"/>
        </w:rPr>
        <w:t>Spatio</w:t>
      </w:r>
      <w:proofErr w:type="spellEnd"/>
      <w:r w:rsidRPr="00D260A9">
        <w:rPr>
          <w:rFonts w:ascii="American Typewriter" w:hAnsi="American Typewriter" w:cs="American Typewriter"/>
        </w:rPr>
        <w:t>‐</w:t>
      </w:r>
      <w:r w:rsidRPr="00D260A9">
        <w:rPr>
          <w:rFonts w:hint="eastAsia"/>
        </w:rPr>
        <w:t>temporal history o</w:t>
      </w:r>
      <w:r w:rsidRPr="00D260A9">
        <w:t>f the endemic genera of Madagascar.</w:t>
      </w:r>
      <w:proofErr w:type="gramEnd"/>
      <w:r w:rsidRPr="00D260A9">
        <w:t xml:space="preserve"> </w:t>
      </w:r>
      <w:r w:rsidRPr="00D260A9">
        <w:rPr>
          <w:i/>
        </w:rPr>
        <w:t xml:space="preserve">Botanical Journal of the </w:t>
      </w:r>
      <w:proofErr w:type="spellStart"/>
      <w:r w:rsidRPr="00D260A9">
        <w:rPr>
          <w:i/>
        </w:rPr>
        <w:t>Linnean</w:t>
      </w:r>
      <w:proofErr w:type="spellEnd"/>
      <w:r w:rsidRPr="00D260A9">
        <w:rPr>
          <w:i/>
        </w:rPr>
        <w:t xml:space="preserve"> Society</w:t>
      </w:r>
      <w:r w:rsidRPr="00D260A9">
        <w:t xml:space="preserve"> </w:t>
      </w:r>
      <w:r w:rsidRPr="00D260A9">
        <w:rPr>
          <w:b/>
        </w:rPr>
        <w:t>171</w:t>
      </w:r>
      <w:r w:rsidRPr="00D260A9">
        <w:t>, 304-329.</w:t>
      </w:r>
    </w:p>
    <w:p w14:paraId="2639A848" w14:textId="77777777" w:rsidR="00A452ED" w:rsidRDefault="00A452ED" w:rsidP="00A452ED">
      <w:pPr>
        <w:ind w:left="720" w:hanging="720"/>
      </w:pPr>
      <w:proofErr w:type="gramStart"/>
      <w:r w:rsidRPr="00D260A9">
        <w:t xml:space="preserve">Dewar, R.E. &amp; Richard, A.F. 2007 Evolution in the </w:t>
      </w:r>
      <w:proofErr w:type="spellStart"/>
      <w:r w:rsidRPr="00D260A9">
        <w:t>hypervariable</w:t>
      </w:r>
      <w:proofErr w:type="spellEnd"/>
      <w:r w:rsidRPr="00D260A9">
        <w:t xml:space="preserve"> environment of Madagascar.</w:t>
      </w:r>
      <w:proofErr w:type="gramEnd"/>
      <w:r w:rsidRPr="00D260A9">
        <w:t xml:space="preserve"> </w:t>
      </w:r>
      <w:r w:rsidRPr="00D260A9">
        <w:rPr>
          <w:i/>
        </w:rPr>
        <w:t>Proceedings of the National Academy of Sciences of the United States of America</w:t>
      </w:r>
      <w:r w:rsidRPr="00D260A9">
        <w:t xml:space="preserve"> </w:t>
      </w:r>
      <w:r w:rsidRPr="00D260A9">
        <w:rPr>
          <w:b/>
        </w:rPr>
        <w:t>104</w:t>
      </w:r>
      <w:r w:rsidRPr="00D260A9">
        <w:t>, 13723-13727. (doi:10.1073/pnas.0704346104).</w:t>
      </w:r>
    </w:p>
    <w:p w14:paraId="65489860" w14:textId="77777777" w:rsidR="00A452ED" w:rsidRPr="00256DF6" w:rsidRDefault="00A452ED" w:rsidP="00A452ED">
      <w:pPr>
        <w:pStyle w:val="EndNoteBibliography"/>
        <w:ind w:left="720" w:hanging="720"/>
      </w:pPr>
      <w:r w:rsidRPr="00256DF6">
        <w:t xml:space="preserve">Drummond, A.J., Suchard, M.A., Xie, D. &amp; Rambaut, A. 2012 Bayesian phylogenetics with BEAUti and the BEAST 1.7. </w:t>
      </w:r>
      <w:r w:rsidRPr="00256DF6">
        <w:rPr>
          <w:i/>
        </w:rPr>
        <w:t>Molecular biology and evolution</w:t>
      </w:r>
      <w:r w:rsidRPr="00256DF6">
        <w:t xml:space="preserve"> </w:t>
      </w:r>
      <w:r w:rsidRPr="00256DF6">
        <w:rPr>
          <w:b/>
        </w:rPr>
        <w:t>29</w:t>
      </w:r>
      <w:r w:rsidRPr="00256DF6">
        <w:t>, 1969-1973.</w:t>
      </w:r>
    </w:p>
    <w:p w14:paraId="0CF9AC60" w14:textId="77777777" w:rsidR="00A452ED" w:rsidRDefault="00A452ED" w:rsidP="00A452ED">
      <w:pPr>
        <w:ind w:left="720" w:hanging="720"/>
      </w:pPr>
      <w:r w:rsidRPr="00D260A9">
        <w:t xml:space="preserve">Kennett, J.P. 1985 </w:t>
      </w:r>
      <w:r w:rsidRPr="00D260A9">
        <w:rPr>
          <w:i/>
        </w:rPr>
        <w:t xml:space="preserve">The Miocene </w:t>
      </w:r>
      <w:proofErr w:type="gramStart"/>
      <w:r w:rsidRPr="00D260A9">
        <w:rPr>
          <w:i/>
        </w:rPr>
        <w:t>ocean</w:t>
      </w:r>
      <w:proofErr w:type="gramEnd"/>
      <w:r w:rsidRPr="00D260A9">
        <w:rPr>
          <w:i/>
        </w:rPr>
        <w:t xml:space="preserve">: </w:t>
      </w:r>
      <w:proofErr w:type="spellStart"/>
      <w:r w:rsidRPr="00D260A9">
        <w:rPr>
          <w:i/>
        </w:rPr>
        <w:t>paleoceanography</w:t>
      </w:r>
      <w:proofErr w:type="spellEnd"/>
      <w:r w:rsidRPr="00D260A9">
        <w:rPr>
          <w:i/>
        </w:rPr>
        <w:t xml:space="preserve"> and biogeography</w:t>
      </w:r>
      <w:r w:rsidRPr="00D260A9">
        <w:t>, Geological Society of America.</w:t>
      </w:r>
    </w:p>
    <w:p w14:paraId="5C589EDB" w14:textId="140FB38E" w:rsidR="00A44736" w:rsidRDefault="00A44736" w:rsidP="00A44736">
      <w:pPr>
        <w:pStyle w:val="EndNoteBibliography"/>
        <w:ind w:left="720" w:hanging="720"/>
      </w:pPr>
      <w:r w:rsidRPr="00256DF6">
        <w:t xml:space="preserve">Landis, M.J., Matzke, N.J., Moore, B.R. &amp; Huelsenbeck, J.P. 2013 Bayesian analysis of biogeography when the number of areas is large. </w:t>
      </w:r>
      <w:r w:rsidRPr="00256DF6">
        <w:rPr>
          <w:i/>
        </w:rPr>
        <w:t>Systematic biology</w:t>
      </w:r>
      <w:r w:rsidRPr="00256DF6">
        <w:t>, syt040.</w:t>
      </w:r>
    </w:p>
    <w:p w14:paraId="5150451D" w14:textId="0F784EB9" w:rsidR="00A44736" w:rsidRDefault="00A44736" w:rsidP="00A452ED">
      <w:pPr>
        <w:ind w:left="720" w:hanging="720"/>
      </w:pPr>
      <w:proofErr w:type="spellStart"/>
      <w:r w:rsidRPr="00256DF6">
        <w:t>Matzke</w:t>
      </w:r>
      <w:proofErr w:type="spellEnd"/>
      <w:r w:rsidRPr="00256DF6">
        <w:t xml:space="preserve">, N.J. 2014 Model selection in historical biogeography reveals that founder-event speciation is a crucial process in island clades. </w:t>
      </w:r>
      <w:proofErr w:type="gramStart"/>
      <w:r w:rsidRPr="00256DF6">
        <w:rPr>
          <w:i/>
        </w:rPr>
        <w:t>Systematic biology</w:t>
      </w:r>
      <w:r w:rsidRPr="00256DF6">
        <w:t>, syu056.</w:t>
      </w:r>
      <w:proofErr w:type="gramEnd"/>
    </w:p>
    <w:p w14:paraId="615686A9" w14:textId="77777777" w:rsidR="00A452ED" w:rsidRDefault="00A452ED" w:rsidP="00A452ED">
      <w:pPr>
        <w:pStyle w:val="EndNoteBibliography"/>
        <w:ind w:left="720" w:hanging="720"/>
      </w:pPr>
      <w:r w:rsidRPr="00D260A9">
        <w:t xml:space="preserve">Morley, R.J. 2003 Interplate dispersal paths for megathermal angiosperms. </w:t>
      </w:r>
      <w:r w:rsidRPr="00D260A9">
        <w:rPr>
          <w:i/>
        </w:rPr>
        <w:t>Perspectives in Plant Ecology, Evolution and Systematics</w:t>
      </w:r>
      <w:r w:rsidRPr="00D260A9">
        <w:t xml:space="preserve"> </w:t>
      </w:r>
      <w:r w:rsidRPr="00D260A9">
        <w:rPr>
          <w:b/>
        </w:rPr>
        <w:t>6</w:t>
      </w:r>
      <w:r w:rsidRPr="00D260A9">
        <w:t>, 5-20. (doi:10.1078/1433-8319-00039).</w:t>
      </w:r>
    </w:p>
    <w:p w14:paraId="2F819E78" w14:textId="77777777" w:rsidR="00A44736" w:rsidRPr="00256DF6" w:rsidRDefault="00A44736" w:rsidP="00A44736">
      <w:pPr>
        <w:pStyle w:val="EndNoteBibliography"/>
        <w:ind w:left="720" w:hanging="720"/>
      </w:pPr>
      <w:r w:rsidRPr="00256DF6">
        <w:t xml:space="preserve">Ree, R.H., Moore, B.R., Webb, C.O. &amp; Donoghue, M.J. 2005 A likelihood framework for inferring the evolution of geographic range on phylogenetic trees. </w:t>
      </w:r>
      <w:r w:rsidRPr="00256DF6">
        <w:rPr>
          <w:i/>
        </w:rPr>
        <w:t>Evolution; international journal of organic evolution</w:t>
      </w:r>
      <w:r w:rsidRPr="00256DF6">
        <w:t xml:space="preserve"> </w:t>
      </w:r>
      <w:r w:rsidRPr="00256DF6">
        <w:rPr>
          <w:b/>
        </w:rPr>
        <w:t>59</w:t>
      </w:r>
      <w:r w:rsidRPr="00256DF6">
        <w:t>, 2299-2311.</w:t>
      </w:r>
    </w:p>
    <w:p w14:paraId="6CDE842D" w14:textId="57CD53E7" w:rsidR="00A44736" w:rsidRDefault="00A44736" w:rsidP="00A44736">
      <w:pPr>
        <w:pStyle w:val="EndNoteBibliography"/>
        <w:ind w:left="720" w:hanging="720"/>
      </w:pPr>
      <w:bookmarkStart w:id="1" w:name="_ENREF_35"/>
      <w:r w:rsidRPr="00256DF6">
        <w:lastRenderedPageBreak/>
        <w:t xml:space="preserve">Ree, R.H. &amp; Smith, S.A. 2008 Maximum likelihood inference of geographic range evolution by dispersal, local extinction, and cladogenesis. </w:t>
      </w:r>
      <w:r w:rsidRPr="00256DF6">
        <w:rPr>
          <w:i/>
        </w:rPr>
        <w:t>Systematic Biology</w:t>
      </w:r>
      <w:r w:rsidRPr="00256DF6">
        <w:t xml:space="preserve"> </w:t>
      </w:r>
      <w:r w:rsidRPr="00256DF6">
        <w:rPr>
          <w:b/>
        </w:rPr>
        <w:t>57</w:t>
      </w:r>
      <w:r w:rsidRPr="00256DF6">
        <w:t>, 4-14.</w:t>
      </w:r>
      <w:bookmarkEnd w:id="1"/>
    </w:p>
    <w:p w14:paraId="4BE879AD" w14:textId="3A57EDCD" w:rsidR="00A44736" w:rsidRDefault="00A44736" w:rsidP="00A44736">
      <w:pPr>
        <w:pStyle w:val="EndNoteBibliography"/>
        <w:ind w:left="720" w:hanging="720"/>
      </w:pPr>
      <w:r w:rsidRPr="00256DF6">
        <w:t xml:space="preserve">Stamatakis, A. 2006 RAxML-VI-HPC: maximum likelihood-based phylogenetic analyses with thousands of taxa and mixed models. </w:t>
      </w:r>
      <w:r w:rsidRPr="00256DF6">
        <w:rPr>
          <w:i/>
        </w:rPr>
        <w:t>Bioinformatics</w:t>
      </w:r>
      <w:r w:rsidRPr="00256DF6">
        <w:t xml:space="preserve"> </w:t>
      </w:r>
      <w:r w:rsidRPr="00256DF6">
        <w:rPr>
          <w:b/>
        </w:rPr>
        <w:t>22</w:t>
      </w:r>
      <w:r w:rsidRPr="00256DF6">
        <w:t>, 2688-2690.</w:t>
      </w:r>
    </w:p>
    <w:p w14:paraId="4F78EC8B" w14:textId="77777777" w:rsidR="00A452ED" w:rsidRDefault="00A452ED" w:rsidP="00A452ED">
      <w:pPr>
        <w:pStyle w:val="EndNoteBibliography"/>
        <w:ind w:left="720" w:hanging="720"/>
      </w:pPr>
      <w:r w:rsidRPr="00D260A9">
        <w:t xml:space="preserve">von der Heydt, A. &amp; Dijkstra, H.A. 2006 Effect of ocean gateways on the global ocean circulation in the late Oligocene and early Miocene. </w:t>
      </w:r>
      <w:r w:rsidRPr="00D260A9">
        <w:rPr>
          <w:i/>
        </w:rPr>
        <w:t>Paleoceanography</w:t>
      </w:r>
      <w:r w:rsidRPr="00D260A9">
        <w:t xml:space="preserve"> </w:t>
      </w:r>
      <w:r w:rsidRPr="00D260A9">
        <w:rPr>
          <w:b/>
        </w:rPr>
        <w:t>21</w:t>
      </w:r>
      <w:r w:rsidRPr="00D260A9">
        <w:t>.</w:t>
      </w:r>
    </w:p>
    <w:p w14:paraId="6D176098" w14:textId="77777777" w:rsidR="00A452ED" w:rsidRPr="00D260A9" w:rsidRDefault="00A452ED" w:rsidP="00A452ED">
      <w:pPr>
        <w:pStyle w:val="EndNoteBibliography"/>
        <w:ind w:left="720" w:hanging="720"/>
      </w:pPr>
      <w:r w:rsidRPr="006C2EA9">
        <w:rPr>
          <w:szCs w:val="24"/>
        </w:rPr>
        <w:t xml:space="preserve">Wells, N. 2003 Some hypotheses on the Mesozoic and Cenozoic paleoenvironmental history of Madagascar. </w:t>
      </w:r>
      <w:r w:rsidRPr="006C2EA9">
        <w:rPr>
          <w:i/>
          <w:szCs w:val="24"/>
        </w:rPr>
        <w:t>The natural history of Madagascar</w:t>
      </w:r>
      <w:r w:rsidRPr="006C2EA9">
        <w:rPr>
          <w:szCs w:val="24"/>
        </w:rPr>
        <w:t>, 16-34.</w:t>
      </w:r>
    </w:p>
    <w:p w14:paraId="04573898" w14:textId="02524BB2" w:rsidR="003528F1" w:rsidRPr="003528F1" w:rsidRDefault="003528F1">
      <w:pPr>
        <w:rPr>
          <w:rFonts w:ascii="Times New Roman" w:hAnsi="Times New Roman" w:cs="Times New Roman"/>
        </w:rPr>
      </w:pPr>
    </w:p>
    <w:sectPr w:rsidR="003528F1" w:rsidRPr="003528F1" w:rsidSect="009B18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84"/>
    <w:rsid w:val="000510A9"/>
    <w:rsid w:val="00055187"/>
    <w:rsid w:val="001509E7"/>
    <w:rsid w:val="00151D76"/>
    <w:rsid w:val="00153B0A"/>
    <w:rsid w:val="00182AE3"/>
    <w:rsid w:val="001D20C8"/>
    <w:rsid w:val="001E4BEF"/>
    <w:rsid w:val="002350F9"/>
    <w:rsid w:val="002416FF"/>
    <w:rsid w:val="00241B5C"/>
    <w:rsid w:val="002430E0"/>
    <w:rsid w:val="002A0BAF"/>
    <w:rsid w:val="002A5EEC"/>
    <w:rsid w:val="00314C2F"/>
    <w:rsid w:val="003330F0"/>
    <w:rsid w:val="003528F1"/>
    <w:rsid w:val="0035347D"/>
    <w:rsid w:val="00360F20"/>
    <w:rsid w:val="00395996"/>
    <w:rsid w:val="003B6D0E"/>
    <w:rsid w:val="003D36E5"/>
    <w:rsid w:val="003D72FB"/>
    <w:rsid w:val="00421F80"/>
    <w:rsid w:val="0044501F"/>
    <w:rsid w:val="00461789"/>
    <w:rsid w:val="00514D84"/>
    <w:rsid w:val="00533291"/>
    <w:rsid w:val="005521A2"/>
    <w:rsid w:val="006306BD"/>
    <w:rsid w:val="006A0424"/>
    <w:rsid w:val="006E08B6"/>
    <w:rsid w:val="00776BD8"/>
    <w:rsid w:val="00784870"/>
    <w:rsid w:val="008B153E"/>
    <w:rsid w:val="008D36D2"/>
    <w:rsid w:val="00925765"/>
    <w:rsid w:val="00941145"/>
    <w:rsid w:val="009B186C"/>
    <w:rsid w:val="00A44736"/>
    <w:rsid w:val="00A452ED"/>
    <w:rsid w:val="00A610AF"/>
    <w:rsid w:val="00A61F43"/>
    <w:rsid w:val="00AF625D"/>
    <w:rsid w:val="00B54B28"/>
    <w:rsid w:val="00B60E0B"/>
    <w:rsid w:val="00BB5549"/>
    <w:rsid w:val="00BB6C8F"/>
    <w:rsid w:val="00BC6178"/>
    <w:rsid w:val="00BF7F9E"/>
    <w:rsid w:val="00C030E5"/>
    <w:rsid w:val="00C25C6D"/>
    <w:rsid w:val="00C47D89"/>
    <w:rsid w:val="00C67EEB"/>
    <w:rsid w:val="00CE4ADC"/>
    <w:rsid w:val="00D02315"/>
    <w:rsid w:val="00D62CE1"/>
    <w:rsid w:val="00DA0DF0"/>
    <w:rsid w:val="00ED0DEC"/>
    <w:rsid w:val="00EF2CE1"/>
    <w:rsid w:val="00F91D29"/>
    <w:rsid w:val="00FB4BCA"/>
    <w:rsid w:val="00FB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28BF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1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1A2"/>
    <w:rPr>
      <w:rFonts w:ascii="Lucida Grande" w:hAnsi="Lucida Grande" w:cs="Lucida Grande"/>
      <w:sz w:val="18"/>
      <w:szCs w:val="18"/>
    </w:rPr>
  </w:style>
  <w:style w:type="paragraph" w:customStyle="1" w:styleId="EndNoteBibliography">
    <w:name w:val="EndNote Bibliography"/>
    <w:basedOn w:val="Normal"/>
    <w:rsid w:val="00B54B28"/>
    <w:rPr>
      <w:rFonts w:ascii="Times New Roman" w:eastAsia="Times New Roman" w:hAnsi="Times New Roman" w:cs="Times New Roman"/>
      <w:noProof/>
      <w:szCs w:val="20"/>
    </w:rPr>
  </w:style>
  <w:style w:type="table" w:styleId="LightShading">
    <w:name w:val="Light Shading"/>
    <w:basedOn w:val="TableNormal"/>
    <w:uiPriority w:val="60"/>
    <w:rsid w:val="0094114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1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1A2"/>
    <w:rPr>
      <w:rFonts w:ascii="Lucida Grande" w:hAnsi="Lucida Grande" w:cs="Lucida Grande"/>
      <w:sz w:val="18"/>
      <w:szCs w:val="18"/>
    </w:rPr>
  </w:style>
  <w:style w:type="paragraph" w:customStyle="1" w:styleId="EndNoteBibliography">
    <w:name w:val="EndNote Bibliography"/>
    <w:basedOn w:val="Normal"/>
    <w:rsid w:val="00B54B28"/>
    <w:rPr>
      <w:rFonts w:ascii="Times New Roman" w:eastAsia="Times New Roman" w:hAnsi="Times New Roman" w:cs="Times New Roman"/>
      <w:noProof/>
      <w:szCs w:val="20"/>
    </w:rPr>
  </w:style>
  <w:style w:type="table" w:styleId="LightShading">
    <w:name w:val="Light Shading"/>
    <w:basedOn w:val="TableNormal"/>
    <w:uiPriority w:val="60"/>
    <w:rsid w:val="0094114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1957</Words>
  <Characters>11158</Characters>
  <Application>Microsoft Office Word</Application>
  <DocSecurity>4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Botanical Garden</Company>
  <LinksUpToDate>false</LinksUpToDate>
  <CharactersWithSpaces>13089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Federman</dc:creator>
  <cp:lastModifiedBy>Ivan Jimenez</cp:lastModifiedBy>
  <cp:revision>2</cp:revision>
  <dcterms:created xsi:type="dcterms:W3CDTF">2016-11-02T18:33:00Z</dcterms:created>
  <dcterms:modified xsi:type="dcterms:W3CDTF">2016-11-02T18:33:00Z</dcterms:modified>
</cp:coreProperties>
</file>