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704069" w14:textId="77777777" w:rsidR="000A2F16" w:rsidRDefault="000A2F16" w:rsidP="00115A8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0A2F16">
        <w:rPr>
          <w:rFonts w:ascii="Times New Roman" w:hAnsi="Times New Roman" w:cs="Times New Roman"/>
          <w:b/>
          <w:sz w:val="24"/>
          <w:szCs w:val="24"/>
        </w:rPr>
        <w:t xml:space="preserve">Understanding the Processes Underpinning Patterns of Phylogenetic Regionalization </w:t>
      </w:r>
    </w:p>
    <w:p w14:paraId="670CAC8D" w14:textId="7563D348" w:rsidR="00A45462" w:rsidRPr="006274E1" w:rsidRDefault="00A45462" w:rsidP="00115A8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274E1">
        <w:rPr>
          <w:rFonts w:ascii="Times New Roman" w:hAnsi="Times New Roman" w:cs="Times New Roman"/>
          <w:b/>
          <w:sz w:val="24"/>
          <w:szCs w:val="24"/>
        </w:rPr>
        <w:t>(Supplementary Material)</w:t>
      </w:r>
    </w:p>
    <w:p w14:paraId="6C4478DC" w14:textId="77777777" w:rsidR="005F3B18" w:rsidRPr="006274E1" w:rsidRDefault="005F3B18" w:rsidP="00115A8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9DD6F62" w14:textId="7F05E00C" w:rsidR="005F3B18" w:rsidRPr="00487AAF" w:rsidRDefault="005F3B18" w:rsidP="00115A8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274E1">
        <w:rPr>
          <w:rFonts w:ascii="Times New Roman" w:hAnsi="Times New Roman" w:cs="Times New Roman"/>
          <w:sz w:val="24"/>
          <w:szCs w:val="24"/>
        </w:rPr>
        <w:t>Barnabas H. Daru</w:t>
      </w:r>
      <w:r w:rsidRPr="006274E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44894">
        <w:rPr>
          <w:rFonts w:ascii="Times New Roman" w:hAnsi="Times New Roman" w:cs="Times New Roman"/>
          <w:sz w:val="24"/>
          <w:szCs w:val="24"/>
          <w:vertAlign w:val="superscript"/>
        </w:rPr>
        <w:t>,2,</w:t>
      </w:r>
      <w:r w:rsidR="00644894" w:rsidRPr="001329E3">
        <w:rPr>
          <w:rFonts w:ascii="Times New Roman" w:hAnsi="Times New Roman" w:cs="Times New Roman"/>
          <w:sz w:val="24"/>
          <w:szCs w:val="24"/>
        </w:rPr>
        <w:t>*</w:t>
      </w:r>
      <w:r w:rsidRPr="006274E1">
        <w:rPr>
          <w:rFonts w:ascii="Times New Roman" w:hAnsi="Times New Roman" w:cs="Times New Roman"/>
          <w:sz w:val="24"/>
          <w:szCs w:val="24"/>
        </w:rPr>
        <w:t>, Tammy L. Elliott</w:t>
      </w:r>
      <w:r w:rsidR="0064489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274E1">
        <w:rPr>
          <w:rFonts w:ascii="Times New Roman" w:hAnsi="Times New Roman" w:cs="Times New Roman"/>
          <w:sz w:val="24"/>
          <w:szCs w:val="24"/>
        </w:rPr>
        <w:t>, Daniel S. Park</w:t>
      </w:r>
      <w:r w:rsidRPr="006274E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487AAF">
        <w:rPr>
          <w:rFonts w:ascii="Times New Roman" w:hAnsi="Times New Roman" w:cs="Times New Roman"/>
          <w:sz w:val="24"/>
          <w:szCs w:val="24"/>
        </w:rPr>
        <w:t>, T. Jonathan Davies</w:t>
      </w:r>
      <w:r w:rsidR="00644894">
        <w:rPr>
          <w:rFonts w:ascii="Times New Roman" w:hAnsi="Times New Roman" w:cs="Times New Roman"/>
          <w:sz w:val="24"/>
          <w:szCs w:val="24"/>
          <w:vertAlign w:val="superscript"/>
        </w:rPr>
        <w:t>4</w:t>
      </w:r>
    </w:p>
    <w:p w14:paraId="5F06C5F6" w14:textId="77777777" w:rsidR="005F3B18" w:rsidRPr="006274E1" w:rsidRDefault="005F3B18" w:rsidP="00115A8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D3CD4FB" w14:textId="77777777" w:rsidR="009B5F72" w:rsidRPr="006274E1" w:rsidRDefault="009B5F72" w:rsidP="00115A8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de-DE"/>
        </w:rPr>
      </w:pPr>
    </w:p>
    <w:p w14:paraId="11C35B42" w14:textId="77777777" w:rsidR="009B5F72" w:rsidRPr="006274E1" w:rsidRDefault="009B5F72" w:rsidP="00115A8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6274E1">
        <w:rPr>
          <w:rFonts w:ascii="Times New Roman" w:hAnsi="Times New Roman" w:cs="Times New Roman"/>
          <w:b/>
          <w:sz w:val="24"/>
          <w:szCs w:val="24"/>
          <w:lang w:val="de-DE"/>
        </w:rPr>
        <w:t>Affiliations:</w:t>
      </w:r>
    </w:p>
    <w:p w14:paraId="0E909DB0" w14:textId="77777777" w:rsidR="00A45462" w:rsidRDefault="00A45462" w:rsidP="00115A8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274E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274E1">
        <w:rPr>
          <w:rFonts w:ascii="Times New Roman" w:hAnsi="Times New Roman" w:cs="Times New Roman"/>
          <w:sz w:val="24"/>
          <w:szCs w:val="24"/>
        </w:rPr>
        <w:t>Department of Organismic and Evolutionary Biology, Harvard University, Cambridge, MA 02138, USA</w:t>
      </w:r>
    </w:p>
    <w:p w14:paraId="7BB666CB" w14:textId="56C724BD" w:rsidR="00644894" w:rsidRPr="006274E1" w:rsidRDefault="00644894" w:rsidP="00115A8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329E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44894">
        <w:rPr>
          <w:rFonts w:ascii="Times New Roman" w:hAnsi="Times New Roman" w:cs="Times New Roman"/>
          <w:sz w:val="24"/>
          <w:szCs w:val="24"/>
        </w:rPr>
        <w:t>Department of Plant Sciences, University of Pretoria, Private Bag X20, Hatfield 0028, Pretoria, South Africa</w:t>
      </w:r>
    </w:p>
    <w:p w14:paraId="5CFE30F1" w14:textId="1F713B8D" w:rsidR="00A45462" w:rsidRPr="006274E1" w:rsidRDefault="00644894" w:rsidP="00115A8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A45462" w:rsidRPr="006274E1">
        <w:rPr>
          <w:rFonts w:ascii="Times New Roman" w:hAnsi="Times New Roman" w:cs="Times New Roman"/>
          <w:sz w:val="24"/>
          <w:szCs w:val="24"/>
        </w:rPr>
        <w:t>Department of Biological Sciences, University of Cape Town, Private Bag X3, Rondebosch, 7701, Cape Town, South Africa</w:t>
      </w:r>
    </w:p>
    <w:p w14:paraId="6B2EAF48" w14:textId="56064831" w:rsidR="000A2F16" w:rsidRPr="000A2F16" w:rsidRDefault="00644894" w:rsidP="000A2F16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 w:rsidR="000A2F16" w:rsidRPr="000A2F16">
        <w:rPr>
          <w:rFonts w:ascii="Times New Roman" w:eastAsia="Times New Roman" w:hAnsi="Times New Roman" w:cs="Times New Roman"/>
          <w:sz w:val="24"/>
          <w:szCs w:val="24"/>
        </w:rPr>
        <w:t>Department of Biology, McGill University, Montreal, QC, H3A 0G4 Canada</w:t>
      </w:r>
    </w:p>
    <w:p w14:paraId="139EAA58" w14:textId="77777777" w:rsidR="009B5F72" w:rsidRPr="006274E1" w:rsidRDefault="009B5F72" w:rsidP="00115A8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9F061E9" w14:textId="77777777" w:rsidR="00644894" w:rsidRDefault="00644894" w:rsidP="00115A8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644894">
        <w:rPr>
          <w:rFonts w:ascii="Times New Roman" w:hAnsi="Times New Roman" w:cs="Times New Roman"/>
          <w:sz w:val="24"/>
          <w:szCs w:val="24"/>
          <w:lang w:val="de-DE"/>
        </w:rPr>
        <w:t>*Correspondence: barnabas_daru@fas.harvard.edu (B.H. Daru)</w:t>
      </w:r>
    </w:p>
    <w:p w14:paraId="2F0198EB" w14:textId="77777777" w:rsidR="009B5F72" w:rsidRPr="006274E1" w:rsidRDefault="009B5F72" w:rsidP="00115A8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B544D07" w14:textId="77777777" w:rsidR="009B5F72" w:rsidRPr="006274E1" w:rsidRDefault="009B5F72" w:rsidP="00115A8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274E1">
        <w:rPr>
          <w:rFonts w:ascii="Times New Roman" w:hAnsi="Times New Roman" w:cs="Times New Roman"/>
          <w:b/>
          <w:sz w:val="24"/>
          <w:szCs w:val="24"/>
        </w:rPr>
        <w:t>SUPPLEMENTARY MATERIAL</w:t>
      </w:r>
    </w:p>
    <w:p w14:paraId="1C1C07B2" w14:textId="77777777" w:rsidR="00C61317" w:rsidRPr="006274E1" w:rsidRDefault="00C61317" w:rsidP="00115A8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EF06C6C" w14:textId="389C5912" w:rsidR="00723600" w:rsidRPr="006274E1" w:rsidRDefault="009B5F72" w:rsidP="00115A8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A2F16">
        <w:rPr>
          <w:rFonts w:ascii="Times New Roman" w:hAnsi="Times New Roman" w:cs="Times New Roman"/>
          <w:b/>
          <w:sz w:val="24"/>
          <w:szCs w:val="24"/>
        </w:rPr>
        <w:t>Appendix S1</w:t>
      </w:r>
      <w:r w:rsidR="000A2F16" w:rsidRPr="000A2F16">
        <w:rPr>
          <w:rFonts w:ascii="Times New Roman" w:hAnsi="Times New Roman" w:cs="Times New Roman"/>
          <w:b/>
          <w:sz w:val="24"/>
          <w:szCs w:val="24"/>
        </w:rPr>
        <w:t xml:space="preserve"> for</w:t>
      </w:r>
      <w:r w:rsidRPr="000A2F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2F16" w:rsidRPr="000A2F16">
        <w:rPr>
          <w:rFonts w:ascii="Times New Roman" w:hAnsi="Times New Roman" w:cs="Times New Roman"/>
          <w:b/>
          <w:sz w:val="24"/>
          <w:szCs w:val="24"/>
        </w:rPr>
        <w:t>Box 2:</w:t>
      </w:r>
      <w:r w:rsidR="000A2F16" w:rsidRPr="000A2F16">
        <w:rPr>
          <w:rFonts w:ascii="Times New Roman" w:hAnsi="Times New Roman" w:cs="Times New Roman"/>
          <w:sz w:val="24"/>
          <w:szCs w:val="24"/>
        </w:rPr>
        <w:t xml:space="preserve"> Empirical example of phylogenetic beta diversity of Madagascan mammals</w:t>
      </w:r>
      <w:r w:rsidR="00723600" w:rsidRPr="006274E1">
        <w:rPr>
          <w:rFonts w:ascii="Times New Roman" w:hAnsi="Times New Roman" w:cs="Times New Roman"/>
          <w:sz w:val="24"/>
          <w:szCs w:val="24"/>
        </w:rPr>
        <w:t>.</w:t>
      </w:r>
    </w:p>
    <w:p w14:paraId="4FBDB3DE" w14:textId="77777777" w:rsidR="009B5F72" w:rsidRPr="006274E1" w:rsidRDefault="009B5F72" w:rsidP="00115A8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7B78B2C" w14:textId="5B7C86E4" w:rsidR="009B5F72" w:rsidRPr="006274E1" w:rsidRDefault="00A45462" w:rsidP="00115A85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6274E1">
        <w:rPr>
          <w:rFonts w:ascii="Times New Roman" w:hAnsi="Times New Roman" w:cs="Times New Roman"/>
          <w:i/>
          <w:sz w:val="24"/>
          <w:szCs w:val="24"/>
        </w:rPr>
        <w:t>Mammal</w:t>
      </w:r>
      <w:r w:rsidR="009B5F72" w:rsidRPr="006274E1">
        <w:rPr>
          <w:rFonts w:ascii="Times New Roman" w:hAnsi="Times New Roman" w:cs="Times New Roman"/>
          <w:i/>
          <w:sz w:val="24"/>
          <w:szCs w:val="24"/>
        </w:rPr>
        <w:t xml:space="preserve"> Distribution Data</w:t>
      </w:r>
    </w:p>
    <w:p w14:paraId="2762C1C5" w14:textId="7E198519" w:rsidR="00A45462" w:rsidRPr="00115A85" w:rsidRDefault="009B5F72" w:rsidP="00115A8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274E1">
        <w:rPr>
          <w:rFonts w:ascii="Times New Roman" w:hAnsi="Times New Roman" w:cs="Times New Roman"/>
          <w:sz w:val="24"/>
          <w:szCs w:val="24"/>
        </w:rPr>
        <w:t xml:space="preserve">We used </w:t>
      </w:r>
      <w:r w:rsidR="00A45462" w:rsidRPr="006274E1">
        <w:rPr>
          <w:rFonts w:ascii="Times New Roman" w:hAnsi="Times New Roman" w:cs="Times New Roman"/>
          <w:sz w:val="24"/>
          <w:szCs w:val="24"/>
        </w:rPr>
        <w:t>extent-of-occurrence maps from the IUCN (</w:t>
      </w:r>
      <w:r w:rsidR="001915BF" w:rsidRPr="006274E1">
        <w:rPr>
          <w:rFonts w:ascii="Times New Roman" w:hAnsi="Times New Roman" w:cs="Times New Roman"/>
          <w:sz w:val="24"/>
          <w:szCs w:val="24"/>
        </w:rPr>
        <w:t>http://www.iucnredlist.org/technical-documents/spatial-data</w:t>
      </w:r>
      <w:r w:rsidR="00A45462" w:rsidRPr="006274E1">
        <w:rPr>
          <w:rFonts w:ascii="Times New Roman" w:hAnsi="Times New Roman" w:cs="Times New Roman"/>
          <w:sz w:val="24"/>
          <w:szCs w:val="24"/>
        </w:rPr>
        <w:t xml:space="preserve">) for all </w:t>
      </w:r>
      <w:r w:rsidR="00114C91">
        <w:rPr>
          <w:rFonts w:ascii="Times New Roman" w:hAnsi="Times New Roman" w:cs="Times New Roman"/>
          <w:sz w:val="24"/>
          <w:szCs w:val="24"/>
        </w:rPr>
        <w:t xml:space="preserve">205 </w:t>
      </w:r>
      <w:r w:rsidR="00A45462" w:rsidRPr="006274E1">
        <w:rPr>
          <w:rFonts w:ascii="Times New Roman" w:hAnsi="Times New Roman" w:cs="Times New Roman"/>
          <w:sz w:val="24"/>
          <w:szCs w:val="24"/>
        </w:rPr>
        <w:t>mammal</w:t>
      </w:r>
      <w:r w:rsidR="00114C91">
        <w:rPr>
          <w:rFonts w:ascii="Times New Roman" w:hAnsi="Times New Roman" w:cs="Times New Roman"/>
          <w:sz w:val="24"/>
          <w:szCs w:val="24"/>
        </w:rPr>
        <w:t xml:space="preserve"> </w:t>
      </w:r>
      <w:r w:rsidR="00A45462" w:rsidRPr="006274E1">
        <w:rPr>
          <w:rFonts w:ascii="Times New Roman" w:hAnsi="Times New Roman" w:cs="Times New Roman"/>
          <w:sz w:val="24"/>
          <w:szCs w:val="24"/>
        </w:rPr>
        <w:t>s</w:t>
      </w:r>
      <w:r w:rsidR="00114C91">
        <w:rPr>
          <w:rFonts w:ascii="Times New Roman" w:hAnsi="Times New Roman" w:cs="Times New Roman"/>
          <w:sz w:val="24"/>
          <w:szCs w:val="24"/>
        </w:rPr>
        <w:t>pecies</w:t>
      </w:r>
      <w:r w:rsidR="00A45462" w:rsidRPr="006274E1">
        <w:rPr>
          <w:rFonts w:ascii="Times New Roman" w:hAnsi="Times New Roman" w:cs="Times New Roman"/>
          <w:sz w:val="24"/>
          <w:szCs w:val="24"/>
        </w:rPr>
        <w:t xml:space="preserve"> </w:t>
      </w:r>
      <w:r w:rsidR="00114C91">
        <w:rPr>
          <w:rFonts w:ascii="Times New Roman" w:hAnsi="Times New Roman" w:cs="Times New Roman"/>
          <w:sz w:val="24"/>
          <w:szCs w:val="24"/>
        </w:rPr>
        <w:t>native to</w:t>
      </w:r>
      <w:r w:rsidR="00A45462" w:rsidRPr="006274E1">
        <w:rPr>
          <w:rFonts w:ascii="Times New Roman" w:hAnsi="Times New Roman" w:cs="Times New Roman"/>
          <w:sz w:val="24"/>
          <w:szCs w:val="24"/>
        </w:rPr>
        <w:t xml:space="preserve"> Madagascar.</w:t>
      </w:r>
      <w:r w:rsidR="00A45462" w:rsidRPr="00115A85">
        <w:rPr>
          <w:rFonts w:ascii="Times New Roman" w:hAnsi="Times New Roman" w:cs="Times New Roman"/>
          <w:sz w:val="24"/>
          <w:szCs w:val="24"/>
        </w:rPr>
        <w:t xml:space="preserve"> </w:t>
      </w:r>
      <w:r w:rsidR="004527F6" w:rsidRPr="00115A85">
        <w:rPr>
          <w:rFonts w:ascii="Times New Roman" w:hAnsi="Times New Roman" w:cs="Times New Roman"/>
          <w:sz w:val="24"/>
          <w:szCs w:val="24"/>
        </w:rPr>
        <w:t xml:space="preserve">We overlaid the maps onto 3,263 equally sized grids of 0.125 × 0.125° (Berhmann equal-area projection) </w:t>
      </w:r>
      <w:r w:rsidR="00CA60E2">
        <w:rPr>
          <w:rFonts w:ascii="Times New Roman" w:hAnsi="Times New Roman" w:cs="Times New Roman"/>
          <w:sz w:val="24"/>
          <w:szCs w:val="24"/>
        </w:rPr>
        <w:t>t</w:t>
      </w:r>
      <w:r w:rsidR="00114C91">
        <w:rPr>
          <w:rFonts w:ascii="Times New Roman" w:hAnsi="Times New Roman" w:cs="Times New Roman"/>
          <w:sz w:val="24"/>
          <w:szCs w:val="24"/>
        </w:rPr>
        <w:t>o generate</w:t>
      </w:r>
      <w:r w:rsidR="004527F6" w:rsidRPr="00115A85">
        <w:rPr>
          <w:rFonts w:ascii="Times New Roman" w:hAnsi="Times New Roman" w:cs="Times New Roman"/>
          <w:sz w:val="24"/>
          <w:szCs w:val="24"/>
        </w:rPr>
        <w:t xml:space="preserve"> a presence/absence (1/0) matrix with names of species as columns and rows as grid cells. We excluded coastal grid cells with &lt; 50% land area to minimize the influence of unequal sampling area.</w:t>
      </w:r>
    </w:p>
    <w:p w14:paraId="63703DC8" w14:textId="77777777" w:rsidR="00FF3FD1" w:rsidRPr="00115A85" w:rsidRDefault="00FF3FD1" w:rsidP="00115A8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88DC13F" w14:textId="42196624" w:rsidR="004527F6" w:rsidRPr="00115A85" w:rsidRDefault="00FF3FD1" w:rsidP="00115A85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15A85">
        <w:rPr>
          <w:rFonts w:ascii="Times New Roman" w:hAnsi="Times New Roman" w:cs="Times New Roman"/>
          <w:b/>
          <w:i/>
          <w:sz w:val="24"/>
          <w:szCs w:val="24"/>
        </w:rPr>
        <w:t>Phylogenetic data</w:t>
      </w:r>
      <w:r w:rsidR="00CB6F0E" w:rsidRPr="00115A8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13A280E0" w14:textId="76BFD48C" w:rsidR="001846DA" w:rsidRPr="00115A85" w:rsidRDefault="00A81A03" w:rsidP="00115A8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15A85">
        <w:rPr>
          <w:rFonts w:ascii="Times New Roman" w:hAnsi="Times New Roman" w:cs="Times New Roman"/>
          <w:sz w:val="24"/>
          <w:szCs w:val="24"/>
        </w:rPr>
        <w:lastRenderedPageBreak/>
        <w:t>The phylogen</w:t>
      </w:r>
      <w:r w:rsidR="00114C91">
        <w:rPr>
          <w:rFonts w:ascii="Times New Roman" w:hAnsi="Times New Roman" w:cs="Times New Roman"/>
          <w:sz w:val="24"/>
          <w:szCs w:val="24"/>
        </w:rPr>
        <w:t>ies</w:t>
      </w:r>
      <w:r w:rsidRPr="00115A85">
        <w:rPr>
          <w:rFonts w:ascii="Times New Roman" w:hAnsi="Times New Roman" w:cs="Times New Roman"/>
          <w:sz w:val="24"/>
          <w:szCs w:val="24"/>
        </w:rPr>
        <w:t xml:space="preserve"> of the mammals used w</w:t>
      </w:r>
      <w:r w:rsidR="00114C91">
        <w:rPr>
          <w:rFonts w:ascii="Times New Roman" w:hAnsi="Times New Roman" w:cs="Times New Roman"/>
          <w:sz w:val="24"/>
          <w:szCs w:val="24"/>
        </w:rPr>
        <w:t>ere</w:t>
      </w:r>
      <w:r w:rsidRPr="00115A85">
        <w:rPr>
          <w:rFonts w:ascii="Times New Roman" w:hAnsi="Times New Roman" w:cs="Times New Roman"/>
          <w:sz w:val="24"/>
          <w:szCs w:val="24"/>
        </w:rPr>
        <w:t xml:space="preserve"> </w:t>
      </w:r>
      <w:r w:rsidR="00114C91">
        <w:rPr>
          <w:rFonts w:ascii="Times New Roman" w:hAnsi="Times New Roman" w:cs="Times New Roman"/>
          <w:sz w:val="24"/>
          <w:szCs w:val="24"/>
        </w:rPr>
        <w:t>adapted from</w:t>
      </w:r>
      <w:r w:rsidRPr="00115A85">
        <w:rPr>
          <w:rFonts w:ascii="Times New Roman" w:hAnsi="Times New Roman" w:cs="Times New Roman"/>
          <w:sz w:val="24"/>
          <w:szCs w:val="24"/>
        </w:rPr>
        <w:t xml:space="preserve"> 6</w:t>
      </w:r>
      <w:r w:rsidR="00715DF6">
        <w:rPr>
          <w:rFonts w:ascii="Times New Roman" w:hAnsi="Times New Roman" w:cs="Times New Roman"/>
          <w:sz w:val="24"/>
          <w:szCs w:val="24"/>
        </w:rPr>
        <w:t>00</w:t>
      </w:r>
      <w:r w:rsidRPr="00912C77">
        <w:rPr>
          <w:rFonts w:ascii="Times New Roman" w:hAnsi="Times New Roman" w:cs="Times New Roman"/>
          <w:sz w:val="24"/>
          <w:szCs w:val="24"/>
        </w:rPr>
        <w:t xml:space="preserve"> phylogenies for all extant and late Quaternary extinct mammal species of the world (Faurby &amp; </w:t>
      </w:r>
      <w:r w:rsidRPr="00115A85">
        <w:rPr>
          <w:rFonts w:ascii="Times New Roman" w:hAnsi="Times New Roman" w:cs="Times New Roman"/>
          <w:sz w:val="24"/>
          <w:szCs w:val="24"/>
        </w:rPr>
        <w:t>Svenning 2015).</w:t>
      </w:r>
      <w:r w:rsidR="001846DA" w:rsidRPr="00115A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FC689D" w14:textId="77777777" w:rsidR="002C3CCF" w:rsidRPr="00115A85" w:rsidRDefault="002C3CCF" w:rsidP="00115A8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5139A2C" w14:textId="1AC23F0A" w:rsidR="00A81A03" w:rsidRPr="00115A85" w:rsidRDefault="00A81A03" w:rsidP="00115A85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15A85">
        <w:rPr>
          <w:rFonts w:ascii="Times New Roman" w:hAnsi="Times New Roman" w:cs="Times New Roman"/>
          <w:b/>
          <w:i/>
          <w:sz w:val="24"/>
          <w:szCs w:val="24"/>
        </w:rPr>
        <w:t>Clustering phyloregions</w:t>
      </w:r>
    </w:p>
    <w:p w14:paraId="07E85215" w14:textId="06D7E951" w:rsidR="00ED07D0" w:rsidRPr="00115A85" w:rsidRDefault="001D6611" w:rsidP="00115A85">
      <w:pPr>
        <w:spacing w:after="0" w:line="360" w:lineRule="auto"/>
        <w:outlineLvl w:val="0"/>
        <w:rPr>
          <w:rFonts w:ascii="Times New Roman" w:hAnsi="Times New Roman" w:cs="Times New Roman"/>
          <w:bCs/>
          <w:iCs/>
          <w:color w:val="1A1718"/>
          <w:sz w:val="24"/>
          <w:szCs w:val="24"/>
        </w:rPr>
      </w:pPr>
      <w:r w:rsidRPr="00115A85">
        <w:rPr>
          <w:rFonts w:ascii="Times New Roman" w:hAnsi="Times New Roman" w:cs="Times New Roman"/>
          <w:bCs/>
          <w:iCs/>
          <w:color w:val="1A1718"/>
          <w:sz w:val="24"/>
          <w:szCs w:val="24"/>
        </w:rPr>
        <w:t xml:space="preserve">We used </w:t>
      </w:r>
      <w:r w:rsidR="00BE4B59" w:rsidRPr="00115A85">
        <w:rPr>
          <w:rFonts w:ascii="Times New Roman" w:hAnsi="Times New Roman" w:cs="Times New Roman"/>
          <w:bCs/>
          <w:iCs/>
          <w:color w:val="1A1718"/>
          <w:sz w:val="24"/>
          <w:szCs w:val="24"/>
        </w:rPr>
        <w:t>Simpson's beta dissimilarity (</w:t>
      </w:r>
      <w:r w:rsidRPr="00115A85">
        <w:rPr>
          <w:rFonts w:ascii="Times New Roman" w:hAnsi="Times New Roman" w:cs="Times New Roman"/>
          <w:sz w:val="24"/>
          <w:szCs w:val="24"/>
        </w:rPr>
        <w:t>β</w:t>
      </w:r>
      <w:r w:rsidRPr="00115A85">
        <w:rPr>
          <w:rFonts w:ascii="Times New Roman" w:hAnsi="Times New Roman" w:cs="Times New Roman"/>
          <w:bCs/>
          <w:iCs/>
          <w:color w:val="1A1718"/>
          <w:sz w:val="24"/>
          <w:szCs w:val="24"/>
          <w:vertAlign w:val="subscript"/>
        </w:rPr>
        <w:t>sim</w:t>
      </w:r>
      <w:r w:rsidR="00BE4B59" w:rsidRPr="00115A85">
        <w:rPr>
          <w:rFonts w:ascii="Times New Roman" w:hAnsi="Times New Roman" w:cs="Times New Roman"/>
          <w:bCs/>
          <w:iCs/>
          <w:color w:val="1A1718"/>
          <w:sz w:val="24"/>
          <w:szCs w:val="24"/>
        </w:rPr>
        <w:t>)</w:t>
      </w:r>
      <w:r w:rsidRPr="00115A85">
        <w:rPr>
          <w:rFonts w:ascii="Times New Roman" w:hAnsi="Times New Roman" w:cs="Times New Roman"/>
          <w:bCs/>
          <w:iCs/>
          <w:color w:val="1A1718"/>
          <w:sz w:val="24"/>
          <w:szCs w:val="24"/>
        </w:rPr>
        <w:t xml:space="preserve"> metric and generated pairwise distance matrices of phylogenetic β-diversity </w:t>
      </w:r>
      <w:r w:rsidR="00912C77">
        <w:rPr>
          <w:rFonts w:ascii="Times New Roman" w:hAnsi="Times New Roman" w:cs="Times New Roman"/>
          <w:bCs/>
          <w:iCs/>
          <w:color w:val="1A1718"/>
          <w:sz w:val="24"/>
          <w:szCs w:val="24"/>
        </w:rPr>
        <w:t>(p</w:t>
      </w:r>
      <w:r w:rsidR="00912C77" w:rsidRPr="00B44F7F">
        <w:rPr>
          <w:rFonts w:ascii="Times New Roman" w:hAnsi="Times New Roman" w:cs="Times New Roman"/>
          <w:sz w:val="24"/>
          <w:szCs w:val="24"/>
        </w:rPr>
        <w:t>β</w:t>
      </w:r>
      <w:r w:rsidR="00912C77" w:rsidRPr="00B44F7F">
        <w:rPr>
          <w:rFonts w:ascii="Times New Roman" w:hAnsi="Times New Roman" w:cs="Times New Roman"/>
          <w:bCs/>
          <w:iCs/>
          <w:color w:val="1A1718"/>
          <w:sz w:val="24"/>
          <w:szCs w:val="24"/>
          <w:vertAlign w:val="subscript"/>
        </w:rPr>
        <w:t>sim</w:t>
      </w:r>
      <w:r w:rsidR="00912C77">
        <w:rPr>
          <w:rFonts w:ascii="Times New Roman" w:hAnsi="Times New Roman" w:cs="Times New Roman"/>
          <w:bCs/>
          <w:iCs/>
          <w:color w:val="1A1718"/>
          <w:sz w:val="24"/>
          <w:szCs w:val="24"/>
        </w:rPr>
        <w:t>)</w:t>
      </w:r>
      <w:r w:rsidR="00912C77" w:rsidRPr="00912C77">
        <w:rPr>
          <w:rFonts w:ascii="Times New Roman" w:hAnsi="Times New Roman" w:cs="Times New Roman"/>
          <w:bCs/>
          <w:iCs/>
          <w:color w:val="1A1718"/>
          <w:sz w:val="24"/>
          <w:szCs w:val="24"/>
        </w:rPr>
        <w:t xml:space="preserve"> </w:t>
      </w:r>
      <w:r w:rsidRPr="00912C77">
        <w:rPr>
          <w:rFonts w:ascii="Times New Roman" w:hAnsi="Times New Roman" w:cs="Times New Roman"/>
          <w:bCs/>
          <w:iCs/>
          <w:color w:val="1A1718"/>
          <w:sz w:val="24"/>
          <w:szCs w:val="24"/>
        </w:rPr>
        <w:t xml:space="preserve">and also </w:t>
      </w:r>
      <w:r w:rsidR="005D3A3B" w:rsidRPr="00912C77">
        <w:rPr>
          <w:rFonts w:ascii="Times New Roman" w:hAnsi="Times New Roman" w:cs="Times New Roman"/>
          <w:bCs/>
          <w:iCs/>
          <w:color w:val="1A1718"/>
          <w:sz w:val="24"/>
          <w:szCs w:val="24"/>
        </w:rPr>
        <w:t>species-level</w:t>
      </w:r>
      <w:r w:rsidRPr="00912C77">
        <w:rPr>
          <w:rFonts w:ascii="Times New Roman" w:hAnsi="Times New Roman" w:cs="Times New Roman"/>
          <w:bCs/>
          <w:iCs/>
          <w:color w:val="1A1718"/>
          <w:sz w:val="24"/>
          <w:szCs w:val="24"/>
        </w:rPr>
        <w:t xml:space="preserve"> β-diversity (for comparison) between all pairs of grid cells using R</w:t>
      </w:r>
      <w:r w:rsidR="00487AAF">
        <w:rPr>
          <w:rFonts w:ascii="Times New Roman" w:hAnsi="Times New Roman" w:cs="Times New Roman"/>
          <w:bCs/>
          <w:iCs/>
          <w:color w:val="1A1718"/>
          <w:sz w:val="24"/>
          <w:szCs w:val="24"/>
        </w:rPr>
        <w:t xml:space="preserve"> (R Core Team</w:t>
      </w:r>
      <w:r w:rsidR="00816CE0">
        <w:rPr>
          <w:rFonts w:ascii="Times New Roman" w:hAnsi="Times New Roman" w:cs="Times New Roman"/>
          <w:bCs/>
          <w:iCs/>
          <w:color w:val="1A1718"/>
          <w:sz w:val="24"/>
          <w:szCs w:val="24"/>
        </w:rPr>
        <w:t xml:space="preserve"> 2015</w:t>
      </w:r>
      <w:r w:rsidR="00487AAF">
        <w:rPr>
          <w:rFonts w:ascii="Times New Roman" w:hAnsi="Times New Roman" w:cs="Times New Roman"/>
          <w:bCs/>
          <w:iCs/>
          <w:color w:val="1A1718"/>
          <w:sz w:val="24"/>
          <w:szCs w:val="24"/>
        </w:rPr>
        <w:t>)</w:t>
      </w:r>
      <w:r w:rsidRPr="00912C77">
        <w:rPr>
          <w:rFonts w:ascii="Times New Roman" w:hAnsi="Times New Roman" w:cs="Times New Roman"/>
          <w:bCs/>
          <w:iCs/>
          <w:color w:val="1A1718"/>
          <w:sz w:val="24"/>
          <w:szCs w:val="24"/>
        </w:rPr>
        <w:t>.</w:t>
      </w:r>
      <w:r w:rsidR="006353FE" w:rsidRPr="00115A85">
        <w:rPr>
          <w:rFonts w:ascii="Times New Roman" w:hAnsi="Times New Roman" w:cs="Times New Roman"/>
          <w:bCs/>
          <w:iCs/>
          <w:color w:val="1A1718"/>
          <w:sz w:val="24"/>
          <w:szCs w:val="24"/>
        </w:rPr>
        <w:t xml:space="preserve"> </w:t>
      </w:r>
      <w:r w:rsidR="000C2FB7" w:rsidRPr="00115A85">
        <w:rPr>
          <w:rFonts w:ascii="Times New Roman" w:hAnsi="Times New Roman" w:cs="Times New Roman"/>
          <w:bCs/>
          <w:iCs/>
          <w:color w:val="1A1718"/>
          <w:sz w:val="24"/>
          <w:szCs w:val="24"/>
        </w:rPr>
        <w:t>Cluster a</w:t>
      </w:r>
      <w:r w:rsidR="00ED07D0" w:rsidRPr="00115A85">
        <w:rPr>
          <w:rFonts w:ascii="Times New Roman" w:hAnsi="Times New Roman" w:cs="Times New Roman"/>
          <w:bCs/>
          <w:iCs/>
          <w:color w:val="1A1718"/>
          <w:sz w:val="24"/>
          <w:szCs w:val="24"/>
        </w:rPr>
        <w:t xml:space="preserve">nalyses of </w:t>
      </w:r>
      <w:r w:rsidR="00ED07D0" w:rsidRPr="00115A85">
        <w:rPr>
          <w:rFonts w:ascii="Times New Roman" w:hAnsi="Times New Roman" w:cs="Times New Roman"/>
          <w:sz w:val="24"/>
          <w:szCs w:val="24"/>
        </w:rPr>
        <w:t>β</w:t>
      </w:r>
      <w:r w:rsidR="00ED07D0" w:rsidRPr="00115A85">
        <w:rPr>
          <w:rFonts w:ascii="Times New Roman" w:hAnsi="Times New Roman" w:cs="Times New Roman"/>
          <w:bCs/>
          <w:iCs/>
          <w:color w:val="1A1718"/>
          <w:sz w:val="24"/>
          <w:szCs w:val="24"/>
          <w:vertAlign w:val="subscript"/>
        </w:rPr>
        <w:t>sim</w:t>
      </w:r>
      <w:r w:rsidR="000C2FB7" w:rsidRPr="00115A85">
        <w:rPr>
          <w:rFonts w:ascii="Times New Roman" w:hAnsi="Times New Roman" w:cs="Times New Roman"/>
          <w:bCs/>
          <w:iCs/>
          <w:color w:val="1A1718"/>
          <w:sz w:val="24"/>
          <w:szCs w:val="24"/>
          <w:vertAlign w:val="subscript"/>
        </w:rPr>
        <w:t xml:space="preserve"> </w:t>
      </w:r>
      <w:r w:rsidR="000C2FB7" w:rsidRPr="00115A85">
        <w:rPr>
          <w:rFonts w:ascii="Times New Roman" w:hAnsi="Times New Roman" w:cs="Times New Roman"/>
          <w:bCs/>
          <w:iCs/>
          <w:color w:val="1A1718"/>
          <w:sz w:val="24"/>
          <w:szCs w:val="24"/>
        </w:rPr>
        <w:t xml:space="preserve">and </w:t>
      </w:r>
      <w:r w:rsidR="00ED07D0" w:rsidRPr="00115A85">
        <w:rPr>
          <w:rFonts w:ascii="Times New Roman" w:hAnsi="Times New Roman" w:cs="Times New Roman"/>
          <w:bCs/>
          <w:iCs/>
          <w:color w:val="1A1718"/>
          <w:sz w:val="24"/>
          <w:szCs w:val="24"/>
        </w:rPr>
        <w:t>p</w:t>
      </w:r>
      <w:r w:rsidR="00ED07D0" w:rsidRPr="00115A85">
        <w:rPr>
          <w:rFonts w:ascii="Times New Roman" w:hAnsi="Times New Roman" w:cs="Times New Roman"/>
          <w:sz w:val="24"/>
          <w:szCs w:val="24"/>
        </w:rPr>
        <w:t>β</w:t>
      </w:r>
      <w:r w:rsidR="00ED07D0" w:rsidRPr="00115A85">
        <w:rPr>
          <w:rFonts w:ascii="Times New Roman" w:hAnsi="Times New Roman" w:cs="Times New Roman"/>
          <w:bCs/>
          <w:iCs/>
          <w:color w:val="1A1718"/>
          <w:sz w:val="24"/>
          <w:szCs w:val="24"/>
          <w:vertAlign w:val="subscript"/>
        </w:rPr>
        <w:t>sim</w:t>
      </w:r>
      <w:r w:rsidR="000C2FB7" w:rsidRPr="00115A85">
        <w:rPr>
          <w:rFonts w:ascii="Times New Roman" w:hAnsi="Times New Roman" w:cs="Times New Roman"/>
          <w:bCs/>
          <w:iCs/>
          <w:color w:val="1A1718"/>
          <w:sz w:val="24"/>
          <w:szCs w:val="24"/>
        </w:rPr>
        <w:t>,</w:t>
      </w:r>
      <w:r w:rsidR="00ED07D0" w:rsidRPr="00115A85">
        <w:rPr>
          <w:rFonts w:ascii="Times New Roman" w:hAnsi="Times New Roman" w:cs="Times New Roman"/>
          <w:bCs/>
          <w:iCs/>
          <w:color w:val="1A1718"/>
          <w:sz w:val="24"/>
          <w:szCs w:val="24"/>
        </w:rPr>
        <w:t xml:space="preserve"> selecti</w:t>
      </w:r>
      <w:r w:rsidR="000C2FB7" w:rsidRPr="00115A85">
        <w:rPr>
          <w:rFonts w:ascii="Times New Roman" w:hAnsi="Times New Roman" w:cs="Times New Roman"/>
          <w:bCs/>
          <w:iCs/>
          <w:color w:val="1A1718"/>
          <w:sz w:val="24"/>
          <w:szCs w:val="24"/>
        </w:rPr>
        <w:t>on of</w:t>
      </w:r>
      <w:r w:rsidR="00ED07D0" w:rsidRPr="00115A85">
        <w:rPr>
          <w:rFonts w:ascii="Times New Roman" w:hAnsi="Times New Roman" w:cs="Times New Roman"/>
          <w:bCs/>
          <w:iCs/>
          <w:color w:val="1A1718"/>
          <w:sz w:val="24"/>
          <w:szCs w:val="24"/>
        </w:rPr>
        <w:t xml:space="preserve"> the best algorithm</w:t>
      </w:r>
      <w:r w:rsidR="000C2FB7" w:rsidRPr="00115A85">
        <w:rPr>
          <w:rFonts w:ascii="Times New Roman" w:hAnsi="Times New Roman" w:cs="Times New Roman"/>
          <w:bCs/>
          <w:iCs/>
          <w:color w:val="1A1718"/>
          <w:sz w:val="24"/>
          <w:szCs w:val="24"/>
        </w:rPr>
        <w:t xml:space="preserve"> and determination of the optimal number of phyloregions were quantified as described in the main text</w:t>
      </w:r>
      <w:r w:rsidR="00ED07D0" w:rsidRPr="00115A85">
        <w:rPr>
          <w:rFonts w:ascii="Times New Roman" w:hAnsi="Times New Roman" w:cs="Times New Roman"/>
          <w:bCs/>
          <w:iCs/>
          <w:color w:val="1A1718"/>
          <w:sz w:val="24"/>
          <w:szCs w:val="24"/>
        </w:rPr>
        <w:t xml:space="preserve"> (Box 1).</w:t>
      </w:r>
    </w:p>
    <w:p w14:paraId="7AAC45DB" w14:textId="280380DD" w:rsidR="00735BA1" w:rsidRPr="00912C77" w:rsidRDefault="00C5511F" w:rsidP="00115A85">
      <w:pPr>
        <w:spacing w:after="0" w:line="360" w:lineRule="auto"/>
        <w:ind w:firstLine="720"/>
        <w:outlineLvl w:val="0"/>
        <w:rPr>
          <w:rFonts w:ascii="Times New Roman" w:hAnsi="Times New Roman" w:cs="Times New Roman"/>
          <w:bCs/>
          <w:iCs/>
          <w:color w:val="1A1718"/>
          <w:sz w:val="24"/>
          <w:szCs w:val="24"/>
        </w:rPr>
      </w:pPr>
      <w:r w:rsidRPr="00115A85">
        <w:rPr>
          <w:rFonts w:ascii="Times New Roman" w:hAnsi="Times New Roman" w:cs="Times New Roman"/>
          <w:bCs/>
          <w:iCs/>
          <w:color w:val="1A1718"/>
          <w:sz w:val="24"/>
          <w:szCs w:val="24"/>
        </w:rPr>
        <w:t>For each phyloregion, we computed five facets of diversity: species richness</w:t>
      </w:r>
      <w:r w:rsidR="002F3317">
        <w:rPr>
          <w:rFonts w:ascii="Times New Roman" w:hAnsi="Times New Roman" w:cs="Times New Roman"/>
          <w:bCs/>
          <w:iCs/>
          <w:color w:val="1A1718"/>
          <w:sz w:val="24"/>
          <w:szCs w:val="24"/>
        </w:rPr>
        <w:t xml:space="preserve"> (SR)</w:t>
      </w:r>
      <w:r w:rsidRPr="00115A85">
        <w:rPr>
          <w:rFonts w:ascii="Times New Roman" w:hAnsi="Times New Roman" w:cs="Times New Roman"/>
          <w:bCs/>
          <w:iCs/>
          <w:color w:val="1A1718"/>
          <w:sz w:val="24"/>
          <w:szCs w:val="24"/>
        </w:rPr>
        <w:t xml:space="preserve">, </w:t>
      </w:r>
      <w:r w:rsidR="002F3317">
        <w:rPr>
          <w:rFonts w:ascii="Times New Roman" w:hAnsi="Times New Roman" w:cs="Times New Roman"/>
          <w:bCs/>
          <w:iCs/>
          <w:color w:val="1A1718"/>
          <w:sz w:val="24"/>
          <w:szCs w:val="24"/>
        </w:rPr>
        <w:t>phylogenetic endemism (PE),</w:t>
      </w:r>
      <w:r w:rsidR="002F3317" w:rsidRPr="00115A85">
        <w:rPr>
          <w:rFonts w:ascii="Times New Roman" w:hAnsi="Times New Roman" w:cs="Times New Roman"/>
          <w:bCs/>
          <w:iCs/>
          <w:color w:val="1A1718"/>
          <w:sz w:val="24"/>
          <w:szCs w:val="24"/>
        </w:rPr>
        <w:t xml:space="preserve"> species endemism</w:t>
      </w:r>
      <w:r w:rsidR="002F3317">
        <w:rPr>
          <w:rFonts w:ascii="Times New Roman" w:hAnsi="Times New Roman" w:cs="Times New Roman"/>
          <w:bCs/>
          <w:iCs/>
          <w:color w:val="1A1718"/>
          <w:sz w:val="24"/>
          <w:szCs w:val="24"/>
        </w:rPr>
        <w:t xml:space="preserve"> (SE), </w:t>
      </w:r>
      <w:r w:rsidRPr="00115A85">
        <w:rPr>
          <w:rFonts w:ascii="Times New Roman" w:hAnsi="Times New Roman" w:cs="Times New Roman"/>
          <w:bCs/>
          <w:iCs/>
          <w:color w:val="1A1718"/>
          <w:sz w:val="24"/>
          <w:szCs w:val="24"/>
        </w:rPr>
        <w:t>evolutionary distinctiveness</w:t>
      </w:r>
      <w:r w:rsidR="002F3317">
        <w:rPr>
          <w:rFonts w:ascii="Times New Roman" w:hAnsi="Times New Roman" w:cs="Times New Roman"/>
          <w:bCs/>
          <w:iCs/>
          <w:color w:val="1A1718"/>
          <w:sz w:val="24"/>
          <w:szCs w:val="24"/>
        </w:rPr>
        <w:t xml:space="preserve"> (ED)</w:t>
      </w:r>
      <w:r w:rsidRPr="00115A85">
        <w:rPr>
          <w:rFonts w:ascii="Times New Roman" w:hAnsi="Times New Roman" w:cs="Times New Roman"/>
          <w:bCs/>
          <w:iCs/>
          <w:color w:val="1A1718"/>
          <w:sz w:val="24"/>
          <w:szCs w:val="24"/>
        </w:rPr>
        <w:t xml:space="preserve">, </w:t>
      </w:r>
      <w:r w:rsidR="002F3317">
        <w:rPr>
          <w:rFonts w:ascii="Times New Roman" w:hAnsi="Times New Roman" w:cs="Times New Roman"/>
          <w:bCs/>
          <w:iCs/>
          <w:color w:val="1A1718"/>
          <w:sz w:val="24"/>
          <w:szCs w:val="24"/>
        </w:rPr>
        <w:t xml:space="preserve">and </w:t>
      </w:r>
      <w:r w:rsidRPr="00115A85">
        <w:rPr>
          <w:rFonts w:ascii="Times New Roman" w:hAnsi="Times New Roman" w:cs="Times New Roman"/>
          <w:bCs/>
          <w:iCs/>
          <w:color w:val="1A1718"/>
          <w:sz w:val="24"/>
          <w:szCs w:val="24"/>
        </w:rPr>
        <w:t>'evolutionary distinctiveness and global endangerment'</w:t>
      </w:r>
      <w:r w:rsidR="002F3317">
        <w:rPr>
          <w:rFonts w:ascii="Times New Roman" w:hAnsi="Times New Roman" w:cs="Times New Roman"/>
          <w:bCs/>
          <w:iCs/>
          <w:color w:val="1A1718"/>
          <w:sz w:val="24"/>
          <w:szCs w:val="24"/>
        </w:rPr>
        <w:t xml:space="preserve"> (EDGE) </w:t>
      </w:r>
      <w:r w:rsidR="001E6786">
        <w:rPr>
          <w:rFonts w:ascii="Times New Roman" w:hAnsi="Times New Roman" w:cs="Times New Roman"/>
          <w:bCs/>
          <w:iCs/>
          <w:color w:val="1A1718"/>
          <w:sz w:val="24"/>
          <w:szCs w:val="24"/>
        </w:rPr>
        <w:t>(Box 2</w:t>
      </w:r>
      <w:r w:rsidR="00487AAF">
        <w:rPr>
          <w:rFonts w:ascii="Times New Roman" w:hAnsi="Times New Roman" w:cs="Times New Roman"/>
          <w:bCs/>
          <w:iCs/>
          <w:color w:val="1A1718"/>
          <w:sz w:val="24"/>
          <w:szCs w:val="24"/>
        </w:rPr>
        <w:t>)</w:t>
      </w:r>
      <w:r w:rsidRPr="00115A85">
        <w:rPr>
          <w:rFonts w:ascii="Times New Roman" w:hAnsi="Times New Roman" w:cs="Times New Roman"/>
          <w:bCs/>
          <w:iCs/>
          <w:color w:val="1A1718"/>
          <w:sz w:val="24"/>
          <w:szCs w:val="24"/>
        </w:rPr>
        <w:t>.</w:t>
      </w:r>
      <w:r w:rsidR="00735BA1" w:rsidRPr="00115A85">
        <w:rPr>
          <w:rFonts w:ascii="Times New Roman" w:hAnsi="Times New Roman" w:cs="Times New Roman"/>
          <w:bCs/>
          <w:iCs/>
          <w:color w:val="1A1718"/>
          <w:sz w:val="24"/>
          <w:szCs w:val="24"/>
        </w:rPr>
        <w:t xml:space="preserve"> </w:t>
      </w:r>
      <w:r w:rsidR="002F3317" w:rsidRPr="002F3317">
        <w:rPr>
          <w:rFonts w:ascii="Times New Roman" w:hAnsi="Times New Roman" w:cs="Times New Roman"/>
          <w:bCs/>
          <w:iCs/>
          <w:color w:val="1A1718"/>
          <w:sz w:val="24"/>
          <w:szCs w:val="24"/>
        </w:rPr>
        <w:t xml:space="preserve">SR is a count of species in an area; PE quantifies the degree to which phylogenetic diversity is restricted to a landscape (Rosauer </w:t>
      </w:r>
      <w:r w:rsidR="002F3317" w:rsidRPr="001329E3">
        <w:rPr>
          <w:rFonts w:ascii="Times New Roman" w:hAnsi="Times New Roman" w:cs="Times New Roman"/>
          <w:bCs/>
          <w:i/>
          <w:iCs/>
          <w:color w:val="1A1718"/>
          <w:sz w:val="24"/>
          <w:szCs w:val="24"/>
        </w:rPr>
        <w:t>et al.</w:t>
      </w:r>
      <w:r w:rsidR="002F3317" w:rsidRPr="002F3317">
        <w:rPr>
          <w:rFonts w:ascii="Times New Roman" w:hAnsi="Times New Roman" w:cs="Times New Roman"/>
          <w:bCs/>
          <w:iCs/>
          <w:color w:val="1A1718"/>
          <w:sz w:val="24"/>
          <w:szCs w:val="24"/>
        </w:rPr>
        <w:t xml:space="preserve"> 2009), EDGE combines evolutionary distinctiveness (ED; </w:t>
      </w:r>
      <w:r w:rsidR="002F3317" w:rsidRPr="001E6786">
        <w:rPr>
          <w:rFonts w:ascii="Times New Roman" w:hAnsi="Times New Roman" w:cs="Times New Roman"/>
          <w:bCs/>
          <w:i/>
          <w:iCs/>
          <w:color w:val="1A1718"/>
          <w:sz w:val="24"/>
          <w:szCs w:val="24"/>
        </w:rPr>
        <w:t>i.e</w:t>
      </w:r>
      <w:r w:rsidR="002F3317" w:rsidRPr="002F3317">
        <w:rPr>
          <w:rFonts w:ascii="Times New Roman" w:hAnsi="Times New Roman" w:cs="Times New Roman"/>
          <w:bCs/>
          <w:iCs/>
          <w:color w:val="1A1718"/>
          <w:sz w:val="24"/>
          <w:szCs w:val="24"/>
        </w:rPr>
        <w:t xml:space="preserve">. phylogenetic isolation of a species) with IUCN global endangerment (GE) to identify species that are phylogenetically isolated and threatened with extinction (Isaac </w:t>
      </w:r>
      <w:r w:rsidR="002F3317" w:rsidRPr="001329E3">
        <w:rPr>
          <w:rFonts w:ascii="Times New Roman" w:hAnsi="Times New Roman" w:cs="Times New Roman"/>
          <w:bCs/>
          <w:i/>
          <w:iCs/>
          <w:color w:val="1A1718"/>
          <w:sz w:val="24"/>
          <w:szCs w:val="24"/>
        </w:rPr>
        <w:t>et al.</w:t>
      </w:r>
      <w:r w:rsidR="002F3317" w:rsidRPr="002F3317">
        <w:rPr>
          <w:rFonts w:ascii="Times New Roman" w:hAnsi="Times New Roman" w:cs="Times New Roman"/>
          <w:bCs/>
          <w:iCs/>
          <w:color w:val="1A1718"/>
          <w:sz w:val="24"/>
          <w:szCs w:val="24"/>
        </w:rPr>
        <w:t xml:space="preserve"> 2007).</w:t>
      </w:r>
    </w:p>
    <w:p w14:paraId="04A4AB7E" w14:textId="08B40FF1" w:rsidR="002C3CCF" w:rsidRDefault="002C3CCF" w:rsidP="00115A8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12C77">
        <w:rPr>
          <w:rFonts w:ascii="Times New Roman" w:hAnsi="Times New Roman" w:cs="Times New Roman"/>
          <w:sz w:val="24"/>
          <w:szCs w:val="24"/>
        </w:rPr>
        <w:t xml:space="preserve">All phylogenetic analyses including phylogenetic beta diversity, phylogenetic endemism, and 'evolutionary distinctiveness and global endangerment' were estimated using 100 trees randomly selected from </w:t>
      </w:r>
      <w:r w:rsidR="00A73965" w:rsidRPr="00912C77">
        <w:rPr>
          <w:rFonts w:ascii="Times New Roman" w:hAnsi="Times New Roman" w:cs="Times New Roman"/>
          <w:sz w:val="24"/>
          <w:szCs w:val="24"/>
        </w:rPr>
        <w:t>a</w:t>
      </w:r>
      <w:r w:rsidRPr="00912C77">
        <w:rPr>
          <w:rFonts w:ascii="Times New Roman" w:hAnsi="Times New Roman" w:cs="Times New Roman"/>
          <w:sz w:val="24"/>
          <w:szCs w:val="24"/>
        </w:rPr>
        <w:t xml:space="preserve"> posterior distribution of </w:t>
      </w:r>
      <w:r w:rsidR="00A73965" w:rsidRPr="00912C77">
        <w:rPr>
          <w:rFonts w:ascii="Times New Roman" w:hAnsi="Times New Roman" w:cs="Times New Roman"/>
          <w:sz w:val="24"/>
          <w:szCs w:val="24"/>
        </w:rPr>
        <w:t>6</w:t>
      </w:r>
      <w:r w:rsidR="00715DF6">
        <w:rPr>
          <w:rFonts w:ascii="Times New Roman" w:hAnsi="Times New Roman" w:cs="Times New Roman"/>
          <w:sz w:val="24"/>
          <w:szCs w:val="24"/>
        </w:rPr>
        <w:t>00</w:t>
      </w:r>
      <w:r w:rsidR="00A73965" w:rsidRPr="00912C77">
        <w:rPr>
          <w:rFonts w:ascii="Times New Roman" w:hAnsi="Times New Roman" w:cs="Times New Roman"/>
          <w:sz w:val="24"/>
          <w:szCs w:val="24"/>
        </w:rPr>
        <w:t xml:space="preserve"> trees from </w:t>
      </w:r>
      <w:r w:rsidR="00B94138" w:rsidRPr="00912C77">
        <w:rPr>
          <w:rFonts w:ascii="Times New Roman" w:hAnsi="Times New Roman" w:cs="Times New Roman"/>
          <w:sz w:val="24"/>
          <w:szCs w:val="24"/>
        </w:rPr>
        <w:t xml:space="preserve">Faurby &amp; Svenning </w:t>
      </w:r>
      <w:r w:rsidR="00A73965" w:rsidRPr="00912C77">
        <w:rPr>
          <w:rFonts w:ascii="Times New Roman" w:hAnsi="Times New Roman" w:cs="Times New Roman"/>
          <w:sz w:val="24"/>
          <w:szCs w:val="24"/>
        </w:rPr>
        <w:t>(</w:t>
      </w:r>
      <w:r w:rsidR="00B94138" w:rsidRPr="00912C77">
        <w:rPr>
          <w:rFonts w:ascii="Times New Roman" w:hAnsi="Times New Roman" w:cs="Times New Roman"/>
          <w:sz w:val="24"/>
          <w:szCs w:val="24"/>
        </w:rPr>
        <w:t>2015</w:t>
      </w:r>
      <w:r w:rsidRPr="00912C77">
        <w:rPr>
          <w:rFonts w:ascii="Times New Roman" w:hAnsi="Times New Roman" w:cs="Times New Roman"/>
          <w:sz w:val="24"/>
          <w:szCs w:val="24"/>
        </w:rPr>
        <w:t xml:space="preserve">). The spatial </w:t>
      </w:r>
      <w:r w:rsidR="00A73965" w:rsidRPr="00912C77">
        <w:rPr>
          <w:rFonts w:ascii="Times New Roman" w:hAnsi="Times New Roman" w:cs="Times New Roman"/>
          <w:sz w:val="24"/>
          <w:szCs w:val="24"/>
        </w:rPr>
        <w:t xml:space="preserve">variations in these </w:t>
      </w:r>
      <w:r w:rsidR="00BE4B59" w:rsidRPr="00912C77">
        <w:rPr>
          <w:rFonts w:ascii="Times New Roman" w:hAnsi="Times New Roman" w:cs="Times New Roman"/>
          <w:sz w:val="24"/>
          <w:szCs w:val="24"/>
        </w:rPr>
        <w:t xml:space="preserve">phylogenetic </w:t>
      </w:r>
      <w:r w:rsidR="00A73965" w:rsidRPr="00912C77">
        <w:rPr>
          <w:rFonts w:ascii="Times New Roman" w:hAnsi="Times New Roman" w:cs="Times New Roman"/>
          <w:sz w:val="24"/>
          <w:szCs w:val="24"/>
        </w:rPr>
        <w:t>metrics for the 100 subsets were</w:t>
      </w:r>
      <w:r w:rsidRPr="00912C77">
        <w:rPr>
          <w:rFonts w:ascii="Times New Roman" w:hAnsi="Times New Roman" w:cs="Times New Roman"/>
          <w:sz w:val="24"/>
          <w:szCs w:val="24"/>
        </w:rPr>
        <w:t xml:space="preserve"> combined by taking the mean values across all grid cell comparisons.</w:t>
      </w:r>
    </w:p>
    <w:p w14:paraId="2A55570A" w14:textId="0D676663" w:rsidR="000B2C70" w:rsidRPr="00912C77" w:rsidRDefault="00912C77" w:rsidP="00115A8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Last, w</w:t>
      </w:r>
      <w:r w:rsidR="000B2C70" w:rsidRPr="000B2C70">
        <w:rPr>
          <w:rFonts w:ascii="Times New Roman" w:hAnsi="Times New Roman" w:cs="Times New Roman"/>
          <w:sz w:val="24"/>
          <w:szCs w:val="24"/>
        </w:rPr>
        <w:t xml:space="preserve">e identified the phylogenetic positions of the </w:t>
      </w:r>
      <w:r>
        <w:rPr>
          <w:rFonts w:ascii="Times New Roman" w:hAnsi="Times New Roman" w:cs="Times New Roman"/>
          <w:sz w:val="24"/>
          <w:szCs w:val="24"/>
        </w:rPr>
        <w:t>nodes that are</w:t>
      </w:r>
      <w:r w:rsidR="000B2C70" w:rsidRPr="000B2C70">
        <w:rPr>
          <w:rFonts w:ascii="Times New Roman" w:hAnsi="Times New Roman" w:cs="Times New Roman"/>
          <w:sz w:val="24"/>
          <w:szCs w:val="24"/>
        </w:rPr>
        <w:t xml:space="preserve"> significantly contributing to phylogenetic turnover in each phyloregion using the </w:t>
      </w:r>
      <w:r w:rsidR="000B2C70" w:rsidRPr="00115A85">
        <w:rPr>
          <w:rFonts w:ascii="Times New Roman" w:hAnsi="Times New Roman" w:cs="Times New Roman"/>
          <w:i/>
          <w:sz w:val="24"/>
          <w:szCs w:val="24"/>
        </w:rPr>
        <w:t>nodesigl</w:t>
      </w:r>
      <w:r w:rsidR="000B2C70" w:rsidRPr="000B2C70">
        <w:rPr>
          <w:rFonts w:ascii="Times New Roman" w:hAnsi="Times New Roman" w:cs="Times New Roman"/>
          <w:sz w:val="24"/>
          <w:szCs w:val="24"/>
        </w:rPr>
        <w:t xml:space="preserve"> function in PHYLOCOM (Webb </w:t>
      </w:r>
      <w:r w:rsidR="000B2C70" w:rsidRPr="001329E3">
        <w:rPr>
          <w:rFonts w:ascii="Times New Roman" w:hAnsi="Times New Roman" w:cs="Times New Roman"/>
          <w:i/>
          <w:sz w:val="24"/>
          <w:szCs w:val="24"/>
        </w:rPr>
        <w:t>et al.</w:t>
      </w:r>
      <w:r w:rsidR="000B2C70" w:rsidRPr="000B2C70">
        <w:rPr>
          <w:rFonts w:ascii="Times New Roman" w:hAnsi="Times New Roman" w:cs="Times New Roman"/>
          <w:sz w:val="24"/>
          <w:szCs w:val="24"/>
        </w:rPr>
        <w:t xml:space="preserve"> 2008).</w:t>
      </w:r>
    </w:p>
    <w:p w14:paraId="3F6722C2" w14:textId="77777777" w:rsidR="00BE4B59" w:rsidRPr="00115A85" w:rsidRDefault="00BE4B59" w:rsidP="00115A8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DBA1F01" w14:textId="2CD696E2" w:rsidR="002C3CCF" w:rsidRPr="00115A85" w:rsidRDefault="00BE4B59" w:rsidP="00115A8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15A85">
        <w:rPr>
          <w:rFonts w:ascii="Times New Roman" w:hAnsi="Times New Roman" w:cs="Times New Roman"/>
          <w:b/>
          <w:sz w:val="24"/>
          <w:szCs w:val="24"/>
        </w:rPr>
        <w:t>RESULTS</w:t>
      </w:r>
    </w:p>
    <w:p w14:paraId="21CCBE1F" w14:textId="63DABE7A" w:rsidR="00BE4B59" w:rsidRDefault="00BE4B59" w:rsidP="00115A8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A3B33">
        <w:rPr>
          <w:rFonts w:ascii="Times New Roman" w:hAnsi="Times New Roman" w:cs="Times New Roman"/>
          <w:sz w:val="24"/>
          <w:szCs w:val="24"/>
        </w:rPr>
        <w:t xml:space="preserve">The spatial distribution of regional species richness for Madagascan mammals shows a longitudinal gradient, with higher richness in the </w:t>
      </w:r>
      <w:r w:rsidR="00912C77">
        <w:rPr>
          <w:rFonts w:ascii="Times New Roman" w:hAnsi="Times New Roman" w:cs="Times New Roman"/>
          <w:sz w:val="24"/>
          <w:szCs w:val="24"/>
        </w:rPr>
        <w:t>eastern E</w:t>
      </w:r>
      <w:r w:rsidR="00C2715B" w:rsidRPr="007D54F2">
        <w:rPr>
          <w:rFonts w:ascii="Times New Roman" w:hAnsi="Times New Roman" w:cs="Times New Roman"/>
          <w:sz w:val="24"/>
          <w:szCs w:val="24"/>
        </w:rPr>
        <w:t xml:space="preserve">vergreen </w:t>
      </w:r>
      <w:r w:rsidR="00912C77">
        <w:rPr>
          <w:rFonts w:ascii="Times New Roman" w:hAnsi="Times New Roman" w:cs="Times New Roman"/>
          <w:sz w:val="24"/>
          <w:szCs w:val="24"/>
        </w:rPr>
        <w:t>rain</w:t>
      </w:r>
      <w:r w:rsidR="00C2715B" w:rsidRPr="007D54F2">
        <w:rPr>
          <w:rFonts w:ascii="Times New Roman" w:hAnsi="Times New Roman" w:cs="Times New Roman"/>
          <w:sz w:val="24"/>
          <w:szCs w:val="24"/>
        </w:rPr>
        <w:t>fo</w:t>
      </w:r>
      <w:r w:rsidR="00C2715B" w:rsidRPr="00912C77">
        <w:rPr>
          <w:rFonts w:ascii="Times New Roman" w:hAnsi="Times New Roman" w:cs="Times New Roman"/>
          <w:sz w:val="24"/>
          <w:szCs w:val="24"/>
        </w:rPr>
        <w:t>rest</w:t>
      </w:r>
      <w:r w:rsidRPr="00912C77">
        <w:rPr>
          <w:rFonts w:ascii="Times New Roman" w:hAnsi="Times New Roman" w:cs="Times New Roman"/>
          <w:sz w:val="24"/>
          <w:szCs w:val="24"/>
        </w:rPr>
        <w:t xml:space="preserve"> and </w:t>
      </w:r>
      <w:r w:rsidR="00C2715B" w:rsidRPr="00912C77">
        <w:rPr>
          <w:rFonts w:ascii="Times New Roman" w:hAnsi="Times New Roman" w:cs="Times New Roman"/>
          <w:sz w:val="24"/>
          <w:szCs w:val="24"/>
        </w:rPr>
        <w:t>the west</w:t>
      </w:r>
      <w:r w:rsidR="006274E1" w:rsidRPr="00912C77">
        <w:rPr>
          <w:rFonts w:ascii="Times New Roman" w:hAnsi="Times New Roman" w:cs="Times New Roman"/>
          <w:sz w:val="24"/>
          <w:szCs w:val="24"/>
        </w:rPr>
        <w:t>ern evergreen forest</w:t>
      </w:r>
      <w:r w:rsidRPr="00912C77">
        <w:rPr>
          <w:rFonts w:ascii="Times New Roman" w:hAnsi="Times New Roman" w:cs="Times New Roman"/>
          <w:sz w:val="24"/>
          <w:szCs w:val="24"/>
        </w:rPr>
        <w:t xml:space="preserve"> than in the interior part of the </w:t>
      </w:r>
      <w:r w:rsidR="00912C77">
        <w:rPr>
          <w:rFonts w:ascii="Times New Roman" w:hAnsi="Times New Roman" w:cs="Times New Roman"/>
          <w:sz w:val="24"/>
          <w:szCs w:val="24"/>
        </w:rPr>
        <w:t>island</w:t>
      </w:r>
      <w:r w:rsidRPr="00912C77">
        <w:rPr>
          <w:rFonts w:ascii="Times New Roman" w:hAnsi="Times New Roman" w:cs="Times New Roman"/>
          <w:sz w:val="24"/>
          <w:szCs w:val="24"/>
        </w:rPr>
        <w:t xml:space="preserve"> (Figure </w:t>
      </w:r>
      <w:r w:rsidR="00075A22" w:rsidRPr="00075A22">
        <w:rPr>
          <w:rFonts w:ascii="Times New Roman" w:hAnsi="Times New Roman" w:cs="Times New Roman"/>
          <w:sz w:val="24"/>
          <w:szCs w:val="24"/>
        </w:rPr>
        <w:t>S1.1</w:t>
      </w:r>
      <w:r w:rsidRPr="00075A22">
        <w:rPr>
          <w:rFonts w:ascii="Times New Roman" w:hAnsi="Times New Roman" w:cs="Times New Roman"/>
          <w:sz w:val="24"/>
          <w:szCs w:val="24"/>
        </w:rPr>
        <w:t xml:space="preserve">). </w:t>
      </w:r>
      <w:r w:rsidR="00114C91">
        <w:rPr>
          <w:rFonts w:ascii="Times New Roman" w:hAnsi="Times New Roman" w:cs="Times New Roman"/>
          <w:sz w:val="24"/>
          <w:szCs w:val="24"/>
        </w:rPr>
        <w:t xml:space="preserve">The UPGMA algorithm </w:t>
      </w:r>
      <w:r w:rsidR="008760A8">
        <w:rPr>
          <w:rFonts w:ascii="Times New Roman" w:hAnsi="Times New Roman" w:cs="Times New Roman"/>
          <w:sz w:val="24"/>
          <w:szCs w:val="24"/>
        </w:rPr>
        <w:t>out</w:t>
      </w:r>
      <w:r w:rsidRPr="00EA3B33">
        <w:rPr>
          <w:rFonts w:ascii="Times New Roman" w:hAnsi="Times New Roman" w:cs="Times New Roman"/>
          <w:sz w:val="24"/>
          <w:szCs w:val="24"/>
        </w:rPr>
        <w:t xml:space="preserve">performed </w:t>
      </w:r>
      <w:r w:rsidR="008760A8">
        <w:rPr>
          <w:rFonts w:ascii="Times New Roman" w:hAnsi="Times New Roman" w:cs="Times New Roman"/>
          <w:sz w:val="24"/>
          <w:szCs w:val="24"/>
        </w:rPr>
        <w:t>the</w:t>
      </w:r>
      <w:r w:rsidRPr="00EA3B33">
        <w:rPr>
          <w:rFonts w:ascii="Times New Roman" w:hAnsi="Times New Roman" w:cs="Times New Roman"/>
          <w:sz w:val="24"/>
          <w:szCs w:val="24"/>
        </w:rPr>
        <w:t xml:space="preserve"> other algorithms tested</w:t>
      </w:r>
      <w:r w:rsidR="008760A8">
        <w:rPr>
          <w:rFonts w:ascii="Times New Roman" w:hAnsi="Times New Roman" w:cs="Times New Roman"/>
          <w:sz w:val="24"/>
          <w:szCs w:val="24"/>
        </w:rPr>
        <w:t xml:space="preserve"> for regionalization</w:t>
      </w:r>
      <w:r w:rsidRPr="00EA3B33">
        <w:rPr>
          <w:rFonts w:ascii="Times New Roman" w:hAnsi="Times New Roman" w:cs="Times New Roman"/>
          <w:sz w:val="24"/>
          <w:szCs w:val="24"/>
        </w:rPr>
        <w:t xml:space="preserve"> (cophenetic coefficients = </w:t>
      </w:r>
      <w:r w:rsidR="008A21B2" w:rsidRPr="00115A85">
        <w:rPr>
          <w:rFonts w:ascii="Times New Roman" w:hAnsi="Times New Roman" w:cs="Times New Roman"/>
          <w:sz w:val="24"/>
          <w:szCs w:val="24"/>
        </w:rPr>
        <w:t>0.6</w:t>
      </w:r>
      <w:r w:rsidRPr="00EA3B33">
        <w:rPr>
          <w:rFonts w:ascii="Times New Roman" w:hAnsi="Times New Roman" w:cs="Times New Roman"/>
          <w:sz w:val="24"/>
          <w:szCs w:val="24"/>
        </w:rPr>
        <w:t xml:space="preserve">0 and </w:t>
      </w:r>
      <w:r w:rsidR="006274E1" w:rsidRPr="008A21B2">
        <w:rPr>
          <w:rFonts w:ascii="Times New Roman" w:hAnsi="Times New Roman" w:cs="Times New Roman"/>
          <w:sz w:val="24"/>
          <w:szCs w:val="24"/>
        </w:rPr>
        <w:t>0.51</w:t>
      </w:r>
      <w:r w:rsidRPr="00EA3B33">
        <w:rPr>
          <w:rFonts w:ascii="Times New Roman" w:hAnsi="Times New Roman" w:cs="Times New Roman"/>
          <w:sz w:val="24"/>
          <w:szCs w:val="24"/>
        </w:rPr>
        <w:t xml:space="preserve">, and Gower distance = </w:t>
      </w:r>
      <w:r w:rsidR="008A21B2" w:rsidRPr="008A21B2">
        <w:rPr>
          <w:rFonts w:ascii="Times New Roman" w:hAnsi="Times New Roman" w:cs="Times New Roman"/>
          <w:sz w:val="24"/>
          <w:szCs w:val="24"/>
        </w:rPr>
        <w:t>129787.7</w:t>
      </w:r>
      <w:r w:rsidRPr="00EA3B33">
        <w:rPr>
          <w:rFonts w:ascii="Times New Roman" w:hAnsi="Times New Roman" w:cs="Times New Roman"/>
          <w:sz w:val="24"/>
          <w:szCs w:val="24"/>
        </w:rPr>
        <w:t xml:space="preserve"> and </w:t>
      </w:r>
      <w:r w:rsidR="006274E1" w:rsidRPr="00B90707">
        <w:rPr>
          <w:rFonts w:ascii="Times New Roman" w:eastAsia="Times New Roman" w:hAnsi="Times New Roman" w:cs="Times New Roman"/>
          <w:color w:val="000000"/>
          <w:sz w:val="24"/>
          <w:szCs w:val="24"/>
        </w:rPr>
        <w:t>39186.02</w:t>
      </w:r>
      <w:r w:rsidR="006274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A3B33">
        <w:rPr>
          <w:rFonts w:ascii="Times New Roman" w:hAnsi="Times New Roman" w:cs="Times New Roman"/>
          <w:sz w:val="24"/>
          <w:szCs w:val="24"/>
        </w:rPr>
        <w:t>for β</w:t>
      </w:r>
      <w:r w:rsidRPr="00115A85">
        <w:rPr>
          <w:rFonts w:ascii="Times New Roman" w:hAnsi="Times New Roman" w:cs="Times New Roman"/>
          <w:sz w:val="24"/>
          <w:szCs w:val="24"/>
          <w:vertAlign w:val="subscript"/>
        </w:rPr>
        <w:t>sim</w:t>
      </w:r>
      <w:r w:rsidRPr="00EA3B33">
        <w:rPr>
          <w:rFonts w:ascii="Times New Roman" w:hAnsi="Times New Roman" w:cs="Times New Roman"/>
          <w:sz w:val="24"/>
          <w:szCs w:val="24"/>
        </w:rPr>
        <w:t xml:space="preserve"> and pβ</w:t>
      </w:r>
      <w:r w:rsidRPr="00115A85">
        <w:rPr>
          <w:rFonts w:ascii="Times New Roman" w:hAnsi="Times New Roman" w:cs="Times New Roman"/>
          <w:sz w:val="24"/>
          <w:szCs w:val="24"/>
          <w:vertAlign w:val="subscript"/>
        </w:rPr>
        <w:t>sim</w:t>
      </w:r>
      <w:r w:rsidRPr="00EA3B33">
        <w:rPr>
          <w:rFonts w:ascii="Times New Roman" w:hAnsi="Times New Roman" w:cs="Times New Roman"/>
          <w:sz w:val="24"/>
          <w:szCs w:val="24"/>
        </w:rPr>
        <w:t xml:space="preserve">, respectively) (Table </w:t>
      </w:r>
      <w:r w:rsidR="00075A22">
        <w:rPr>
          <w:rFonts w:ascii="Times New Roman" w:hAnsi="Times New Roman" w:cs="Times New Roman"/>
          <w:sz w:val="24"/>
          <w:szCs w:val="24"/>
        </w:rPr>
        <w:t>S</w:t>
      </w:r>
      <w:r w:rsidRPr="00EA3B33">
        <w:rPr>
          <w:rFonts w:ascii="Times New Roman" w:hAnsi="Times New Roman" w:cs="Times New Roman"/>
          <w:sz w:val="24"/>
          <w:szCs w:val="24"/>
        </w:rPr>
        <w:t>1</w:t>
      </w:r>
      <w:r w:rsidR="00075A22">
        <w:rPr>
          <w:rFonts w:ascii="Times New Roman" w:hAnsi="Times New Roman" w:cs="Times New Roman"/>
          <w:sz w:val="24"/>
          <w:szCs w:val="24"/>
        </w:rPr>
        <w:t>.1</w:t>
      </w:r>
      <w:r w:rsidRPr="00EA3B33">
        <w:rPr>
          <w:rFonts w:ascii="Times New Roman" w:hAnsi="Times New Roman" w:cs="Times New Roman"/>
          <w:sz w:val="24"/>
          <w:szCs w:val="24"/>
        </w:rPr>
        <w:t xml:space="preserve">). </w:t>
      </w:r>
      <w:r w:rsidRPr="00EA3B33">
        <w:rPr>
          <w:rFonts w:ascii="Times New Roman" w:hAnsi="Times New Roman" w:cs="Times New Roman"/>
          <w:sz w:val="24"/>
          <w:szCs w:val="24"/>
        </w:rPr>
        <w:lastRenderedPageBreak/>
        <w:t xml:space="preserve">Using </w:t>
      </w:r>
      <w:r w:rsidR="008760A8">
        <w:rPr>
          <w:rFonts w:ascii="Times New Roman" w:hAnsi="Times New Roman" w:cs="Times New Roman"/>
          <w:sz w:val="24"/>
          <w:szCs w:val="24"/>
        </w:rPr>
        <w:t xml:space="preserve">an </w:t>
      </w:r>
      <w:r w:rsidRPr="00EA3B33">
        <w:rPr>
          <w:rFonts w:ascii="Times New Roman" w:hAnsi="Times New Roman" w:cs="Times New Roman"/>
          <w:sz w:val="24"/>
          <w:szCs w:val="24"/>
        </w:rPr>
        <w:t>UPGMA</w:t>
      </w:r>
      <w:r w:rsidR="008760A8">
        <w:rPr>
          <w:rFonts w:ascii="Times New Roman" w:hAnsi="Times New Roman" w:cs="Times New Roman"/>
          <w:sz w:val="24"/>
          <w:szCs w:val="24"/>
        </w:rPr>
        <w:t xml:space="preserve"> approach</w:t>
      </w:r>
      <w:r w:rsidR="00CA60E2">
        <w:rPr>
          <w:rFonts w:ascii="Times New Roman" w:hAnsi="Times New Roman" w:cs="Times New Roman"/>
          <w:sz w:val="24"/>
          <w:szCs w:val="24"/>
        </w:rPr>
        <w:t>,</w:t>
      </w:r>
      <w:r w:rsidRPr="00EA3B33">
        <w:rPr>
          <w:rFonts w:ascii="Times New Roman" w:hAnsi="Times New Roman" w:cs="Times New Roman"/>
          <w:sz w:val="24"/>
          <w:szCs w:val="24"/>
        </w:rPr>
        <w:t xml:space="preserve"> and </w:t>
      </w:r>
      <w:r w:rsidR="008760A8">
        <w:rPr>
          <w:rFonts w:ascii="Times New Roman" w:hAnsi="Times New Roman" w:cs="Times New Roman"/>
          <w:sz w:val="24"/>
          <w:szCs w:val="24"/>
        </w:rPr>
        <w:t xml:space="preserve">applying </w:t>
      </w:r>
      <w:r w:rsidRPr="00EA3B33">
        <w:rPr>
          <w:rFonts w:ascii="Times New Roman" w:hAnsi="Times New Roman" w:cs="Times New Roman"/>
          <w:sz w:val="24"/>
          <w:szCs w:val="24"/>
        </w:rPr>
        <w:t>the elbow method</w:t>
      </w:r>
      <w:r w:rsidR="008760A8">
        <w:rPr>
          <w:rFonts w:ascii="Times New Roman" w:hAnsi="Times New Roman" w:cs="Times New Roman"/>
          <w:sz w:val="24"/>
          <w:szCs w:val="24"/>
        </w:rPr>
        <w:t xml:space="preserve"> to</w:t>
      </w:r>
      <w:r w:rsidR="00CA60E2">
        <w:rPr>
          <w:rFonts w:ascii="Times New Roman" w:hAnsi="Times New Roman" w:cs="Times New Roman"/>
          <w:sz w:val="24"/>
          <w:szCs w:val="24"/>
        </w:rPr>
        <w:t xml:space="preserve"> select the optimal number of clusters,</w:t>
      </w:r>
      <w:r w:rsidRPr="00EA3B33">
        <w:rPr>
          <w:rFonts w:ascii="Times New Roman" w:hAnsi="Times New Roman" w:cs="Times New Roman"/>
          <w:sz w:val="24"/>
          <w:szCs w:val="24"/>
        </w:rPr>
        <w:t xml:space="preserve"> we found </w:t>
      </w:r>
      <w:r w:rsidR="006274E1" w:rsidRPr="00EA3B33">
        <w:rPr>
          <w:rFonts w:ascii="Times New Roman" w:hAnsi="Times New Roman" w:cs="Times New Roman"/>
          <w:sz w:val="24"/>
          <w:szCs w:val="24"/>
        </w:rPr>
        <w:t>nine</w:t>
      </w:r>
      <w:r w:rsidRPr="007D54F2">
        <w:rPr>
          <w:rFonts w:ascii="Times New Roman" w:hAnsi="Times New Roman" w:cs="Times New Roman"/>
          <w:sz w:val="24"/>
          <w:szCs w:val="24"/>
        </w:rPr>
        <w:t xml:space="preserve"> clusters, </w:t>
      </w:r>
      <w:r w:rsidR="008760A8" w:rsidRPr="001E6786">
        <w:rPr>
          <w:rFonts w:ascii="Times New Roman" w:hAnsi="Times New Roman" w:cs="Times New Roman"/>
          <w:i/>
          <w:sz w:val="24"/>
          <w:szCs w:val="24"/>
        </w:rPr>
        <w:t>i.e.</w:t>
      </w:r>
      <w:r w:rsidR="008760A8">
        <w:rPr>
          <w:rFonts w:ascii="Times New Roman" w:hAnsi="Times New Roman" w:cs="Times New Roman"/>
          <w:sz w:val="24"/>
          <w:szCs w:val="24"/>
        </w:rPr>
        <w:t xml:space="preserve">, </w:t>
      </w:r>
      <w:r w:rsidRPr="007D54F2">
        <w:rPr>
          <w:rFonts w:ascii="Times New Roman" w:hAnsi="Times New Roman" w:cs="Times New Roman"/>
          <w:sz w:val="24"/>
          <w:szCs w:val="24"/>
        </w:rPr>
        <w:t>‘phyloregions’</w:t>
      </w:r>
      <w:r w:rsidR="008760A8">
        <w:rPr>
          <w:rFonts w:ascii="Times New Roman" w:hAnsi="Times New Roman" w:cs="Times New Roman"/>
          <w:sz w:val="24"/>
          <w:szCs w:val="24"/>
        </w:rPr>
        <w:t>,</w:t>
      </w:r>
      <w:r w:rsidRPr="007D54F2">
        <w:rPr>
          <w:rFonts w:ascii="Times New Roman" w:hAnsi="Times New Roman" w:cs="Times New Roman"/>
          <w:sz w:val="24"/>
          <w:szCs w:val="24"/>
        </w:rPr>
        <w:t xml:space="preserve"> for pβ</w:t>
      </w:r>
      <w:r w:rsidRPr="00115A85">
        <w:rPr>
          <w:rFonts w:ascii="Times New Roman" w:hAnsi="Times New Roman" w:cs="Times New Roman"/>
          <w:sz w:val="24"/>
          <w:szCs w:val="24"/>
          <w:vertAlign w:val="subscript"/>
        </w:rPr>
        <w:t>sim</w:t>
      </w:r>
      <w:r w:rsidRPr="00EA3B33">
        <w:rPr>
          <w:rFonts w:ascii="Times New Roman" w:hAnsi="Times New Roman" w:cs="Times New Roman"/>
          <w:sz w:val="24"/>
          <w:szCs w:val="24"/>
        </w:rPr>
        <w:t xml:space="preserve"> </w:t>
      </w:r>
      <w:r w:rsidRPr="00115A85">
        <w:rPr>
          <w:rFonts w:ascii="Times New Roman" w:hAnsi="Times New Roman" w:cs="Times New Roman"/>
          <w:sz w:val="24"/>
          <w:szCs w:val="24"/>
        </w:rPr>
        <w:t xml:space="preserve">(Figure </w:t>
      </w:r>
      <w:r w:rsidR="001E6786">
        <w:rPr>
          <w:rFonts w:ascii="Times New Roman" w:hAnsi="Times New Roman" w:cs="Times New Roman"/>
          <w:sz w:val="24"/>
          <w:szCs w:val="24"/>
        </w:rPr>
        <w:t xml:space="preserve">IA in Box 2 </w:t>
      </w:r>
      <w:r w:rsidRPr="00115A85">
        <w:rPr>
          <w:rFonts w:ascii="Times New Roman" w:hAnsi="Times New Roman" w:cs="Times New Roman"/>
          <w:sz w:val="24"/>
          <w:szCs w:val="24"/>
        </w:rPr>
        <w:t>and Figure S</w:t>
      </w:r>
      <w:r w:rsidR="005022AA" w:rsidRPr="00115A85">
        <w:rPr>
          <w:rFonts w:ascii="Times New Roman" w:hAnsi="Times New Roman" w:cs="Times New Roman"/>
          <w:sz w:val="24"/>
          <w:szCs w:val="24"/>
        </w:rPr>
        <w:t>1.2</w:t>
      </w:r>
      <w:r w:rsidRPr="00115A85">
        <w:rPr>
          <w:rFonts w:ascii="Times New Roman" w:hAnsi="Times New Roman" w:cs="Times New Roman"/>
          <w:sz w:val="24"/>
          <w:szCs w:val="24"/>
        </w:rPr>
        <w:t xml:space="preserve">) and </w:t>
      </w:r>
      <w:r w:rsidR="002B389B" w:rsidRPr="00115A85">
        <w:rPr>
          <w:rFonts w:ascii="Times New Roman" w:hAnsi="Times New Roman" w:cs="Times New Roman"/>
          <w:sz w:val="24"/>
          <w:szCs w:val="24"/>
        </w:rPr>
        <w:t>11</w:t>
      </w:r>
      <w:r w:rsidRPr="00115A85">
        <w:rPr>
          <w:rFonts w:ascii="Times New Roman" w:hAnsi="Times New Roman" w:cs="Times New Roman"/>
          <w:sz w:val="24"/>
          <w:szCs w:val="24"/>
        </w:rPr>
        <w:t xml:space="preserve"> regions for β</w:t>
      </w:r>
      <w:r w:rsidRPr="00115A85">
        <w:rPr>
          <w:rFonts w:ascii="Times New Roman" w:hAnsi="Times New Roman" w:cs="Times New Roman"/>
          <w:sz w:val="24"/>
          <w:szCs w:val="24"/>
          <w:vertAlign w:val="subscript"/>
        </w:rPr>
        <w:t>sim</w:t>
      </w:r>
      <w:r w:rsidRPr="00115A85">
        <w:rPr>
          <w:rFonts w:ascii="Times New Roman" w:hAnsi="Times New Roman" w:cs="Times New Roman"/>
          <w:sz w:val="24"/>
          <w:szCs w:val="24"/>
        </w:rPr>
        <w:t xml:space="preserve"> (Figure </w:t>
      </w:r>
      <w:r w:rsidR="001E6786">
        <w:rPr>
          <w:rFonts w:ascii="Times New Roman" w:hAnsi="Times New Roman" w:cs="Times New Roman"/>
          <w:sz w:val="24"/>
          <w:szCs w:val="24"/>
        </w:rPr>
        <w:t>IB in Box 2</w:t>
      </w:r>
      <w:r w:rsidR="005022AA" w:rsidRPr="00115A85">
        <w:rPr>
          <w:rFonts w:ascii="Times New Roman" w:hAnsi="Times New Roman" w:cs="Times New Roman"/>
          <w:sz w:val="24"/>
          <w:szCs w:val="24"/>
        </w:rPr>
        <w:t xml:space="preserve"> and Figure S1.3</w:t>
      </w:r>
      <w:r w:rsidRPr="00115A85">
        <w:rPr>
          <w:rFonts w:ascii="Times New Roman" w:hAnsi="Times New Roman" w:cs="Times New Roman"/>
          <w:sz w:val="24"/>
          <w:szCs w:val="24"/>
        </w:rPr>
        <w:t>), but there was a</w:t>
      </w:r>
      <w:r w:rsidRPr="00EA3B33">
        <w:rPr>
          <w:rFonts w:ascii="Times New Roman" w:hAnsi="Times New Roman" w:cs="Times New Roman"/>
          <w:sz w:val="24"/>
          <w:szCs w:val="24"/>
        </w:rPr>
        <w:t xml:space="preserve"> strong positive correlation between matrices of pβ</w:t>
      </w:r>
      <w:r w:rsidRPr="00115A85">
        <w:rPr>
          <w:rFonts w:ascii="Times New Roman" w:hAnsi="Times New Roman" w:cs="Times New Roman"/>
          <w:sz w:val="24"/>
          <w:szCs w:val="24"/>
          <w:vertAlign w:val="subscript"/>
        </w:rPr>
        <w:t>sim</w:t>
      </w:r>
      <w:r w:rsidRPr="00EA3B33">
        <w:rPr>
          <w:rFonts w:ascii="Times New Roman" w:hAnsi="Times New Roman" w:cs="Times New Roman"/>
          <w:sz w:val="24"/>
          <w:szCs w:val="24"/>
        </w:rPr>
        <w:t xml:space="preserve"> and β</w:t>
      </w:r>
      <w:r w:rsidRPr="00115A85">
        <w:rPr>
          <w:rFonts w:ascii="Times New Roman" w:hAnsi="Times New Roman" w:cs="Times New Roman"/>
          <w:sz w:val="24"/>
          <w:szCs w:val="24"/>
          <w:vertAlign w:val="subscript"/>
        </w:rPr>
        <w:t>sim</w:t>
      </w:r>
      <w:r w:rsidRPr="00EA3B33">
        <w:rPr>
          <w:rFonts w:ascii="Times New Roman" w:hAnsi="Times New Roman" w:cs="Times New Roman"/>
          <w:sz w:val="24"/>
          <w:szCs w:val="24"/>
        </w:rPr>
        <w:t xml:space="preserve"> (r = </w:t>
      </w:r>
      <w:r w:rsidR="00EA3B33" w:rsidRPr="00EA3B33">
        <w:rPr>
          <w:rFonts w:ascii="Times New Roman" w:hAnsi="Times New Roman" w:cs="Times New Roman"/>
          <w:sz w:val="24"/>
          <w:szCs w:val="24"/>
        </w:rPr>
        <w:t>0.85</w:t>
      </w:r>
      <w:r w:rsidRPr="00EA3B33">
        <w:rPr>
          <w:rFonts w:ascii="Times New Roman" w:hAnsi="Times New Roman" w:cs="Times New Roman"/>
          <w:sz w:val="24"/>
          <w:szCs w:val="24"/>
        </w:rPr>
        <w:t>, p = 0.001, Mantel test pβ</w:t>
      </w:r>
      <w:r w:rsidRPr="00115A85">
        <w:rPr>
          <w:rFonts w:ascii="Times New Roman" w:hAnsi="Times New Roman" w:cs="Times New Roman"/>
          <w:sz w:val="24"/>
          <w:szCs w:val="24"/>
          <w:vertAlign w:val="subscript"/>
        </w:rPr>
        <w:t>sim</w:t>
      </w:r>
      <w:r w:rsidRPr="00EA3B33">
        <w:rPr>
          <w:rFonts w:ascii="Times New Roman" w:hAnsi="Times New Roman" w:cs="Times New Roman"/>
          <w:sz w:val="24"/>
          <w:szCs w:val="24"/>
        </w:rPr>
        <w:t xml:space="preserve"> and β</w:t>
      </w:r>
      <w:r w:rsidRPr="00115A85">
        <w:rPr>
          <w:rFonts w:ascii="Times New Roman" w:hAnsi="Times New Roman" w:cs="Times New Roman"/>
          <w:sz w:val="24"/>
          <w:szCs w:val="24"/>
          <w:vertAlign w:val="subscript"/>
        </w:rPr>
        <w:t>sim</w:t>
      </w:r>
      <w:r w:rsidRPr="00EA3B33">
        <w:rPr>
          <w:rFonts w:ascii="Times New Roman" w:hAnsi="Times New Roman" w:cs="Times New Roman"/>
          <w:sz w:val="24"/>
          <w:szCs w:val="24"/>
        </w:rPr>
        <w:t xml:space="preserve"> and 999 permutations). </w:t>
      </w:r>
    </w:p>
    <w:p w14:paraId="421F7949" w14:textId="243D65A7" w:rsidR="00753D33" w:rsidRDefault="00753D33" w:rsidP="00115A8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Our phyloregions </w:t>
      </w:r>
      <w:r w:rsidR="00BE0FC5">
        <w:rPr>
          <w:rFonts w:ascii="Times New Roman" w:hAnsi="Times New Roman" w:cs="Times New Roman"/>
          <w:sz w:val="24"/>
          <w:szCs w:val="24"/>
        </w:rPr>
        <w:t xml:space="preserve">broadly </w:t>
      </w:r>
      <w:r>
        <w:rPr>
          <w:rFonts w:ascii="Times New Roman" w:hAnsi="Times New Roman" w:cs="Times New Roman"/>
          <w:sz w:val="24"/>
          <w:szCs w:val="24"/>
        </w:rPr>
        <w:t>match the existing vegetation map of Madagascar</w:t>
      </w:r>
      <w:r w:rsidR="00656140">
        <w:rPr>
          <w:rFonts w:ascii="Times New Roman" w:hAnsi="Times New Roman" w:cs="Times New Roman"/>
          <w:sz w:val="24"/>
          <w:szCs w:val="24"/>
        </w:rPr>
        <w:t xml:space="preserve"> (</w:t>
      </w:r>
      <w:r w:rsidR="00656140" w:rsidRPr="001E6786">
        <w:rPr>
          <w:rFonts w:ascii="Times New Roman" w:hAnsi="Times New Roman" w:cs="Times New Roman"/>
          <w:i/>
          <w:sz w:val="24"/>
          <w:szCs w:val="24"/>
        </w:rPr>
        <w:t>e.g.</w:t>
      </w:r>
      <w:r w:rsidR="00656140">
        <w:rPr>
          <w:rFonts w:ascii="Times New Roman" w:hAnsi="Times New Roman" w:cs="Times New Roman"/>
          <w:sz w:val="24"/>
          <w:szCs w:val="24"/>
        </w:rPr>
        <w:t xml:space="preserve"> Yoder &amp; Nowak 2006)</w:t>
      </w:r>
      <w:r w:rsidR="00BE0FC5">
        <w:rPr>
          <w:rFonts w:ascii="Times New Roman" w:hAnsi="Times New Roman" w:cs="Times New Roman"/>
          <w:sz w:val="24"/>
          <w:szCs w:val="24"/>
        </w:rPr>
        <w:t xml:space="preserve">, including Sambirano Forest, Grassland/woodland/bushland mosaic, </w:t>
      </w:r>
      <w:r w:rsidR="00075A22">
        <w:rPr>
          <w:rFonts w:ascii="Times New Roman" w:hAnsi="Times New Roman" w:cs="Times New Roman"/>
          <w:sz w:val="24"/>
          <w:szCs w:val="24"/>
        </w:rPr>
        <w:t xml:space="preserve">and </w:t>
      </w:r>
      <w:r w:rsidR="00BE0FC5">
        <w:rPr>
          <w:rFonts w:ascii="Times New Roman" w:hAnsi="Times New Roman" w:cs="Times New Roman"/>
          <w:sz w:val="24"/>
          <w:szCs w:val="24"/>
        </w:rPr>
        <w:t>Dry deciduous forest. However,</w:t>
      </w:r>
      <w:r w:rsidR="00656140">
        <w:rPr>
          <w:rFonts w:ascii="Times New Roman" w:hAnsi="Times New Roman" w:cs="Times New Roman"/>
          <w:sz w:val="24"/>
          <w:szCs w:val="24"/>
        </w:rPr>
        <w:t xml:space="preserve"> we also identifie</w:t>
      </w:r>
      <w:r w:rsidR="00F14134">
        <w:rPr>
          <w:rFonts w:ascii="Times New Roman" w:hAnsi="Times New Roman" w:cs="Times New Roman"/>
          <w:sz w:val="24"/>
          <w:szCs w:val="24"/>
        </w:rPr>
        <w:t>d three distinct phyloregions (X, Y, and Z</w:t>
      </w:r>
      <w:r w:rsidR="00656140">
        <w:rPr>
          <w:rFonts w:ascii="Times New Roman" w:hAnsi="Times New Roman" w:cs="Times New Roman"/>
          <w:sz w:val="24"/>
          <w:szCs w:val="24"/>
        </w:rPr>
        <w:t xml:space="preserve">) that were </w:t>
      </w:r>
      <w:r w:rsidR="00BE0FC5">
        <w:rPr>
          <w:rFonts w:ascii="Times New Roman" w:hAnsi="Times New Roman" w:cs="Times New Roman"/>
          <w:sz w:val="24"/>
          <w:szCs w:val="24"/>
        </w:rPr>
        <w:t xml:space="preserve">previously </w:t>
      </w:r>
      <w:r w:rsidR="00656140">
        <w:rPr>
          <w:rFonts w:ascii="Times New Roman" w:hAnsi="Times New Roman" w:cs="Times New Roman"/>
          <w:sz w:val="24"/>
          <w:szCs w:val="24"/>
        </w:rPr>
        <w:t>overlooked by previous regionalization</w:t>
      </w:r>
      <w:r w:rsidR="00075A22">
        <w:rPr>
          <w:rFonts w:ascii="Times New Roman" w:hAnsi="Times New Roman" w:cs="Times New Roman"/>
          <w:sz w:val="24"/>
          <w:szCs w:val="24"/>
        </w:rPr>
        <w:t xml:space="preserve"> scheme</w:t>
      </w:r>
      <w:r w:rsidR="00656140">
        <w:rPr>
          <w:rFonts w:ascii="Times New Roman" w:hAnsi="Times New Roman" w:cs="Times New Roman"/>
          <w:sz w:val="24"/>
          <w:szCs w:val="24"/>
        </w:rPr>
        <w:t xml:space="preserve">s. Phyloregion </w:t>
      </w:r>
      <w:r w:rsidR="00F14134">
        <w:rPr>
          <w:rFonts w:ascii="Times New Roman" w:hAnsi="Times New Roman" w:cs="Times New Roman"/>
          <w:sz w:val="24"/>
          <w:szCs w:val="24"/>
        </w:rPr>
        <w:t>X</w:t>
      </w:r>
      <w:r w:rsidR="005022AA">
        <w:rPr>
          <w:rFonts w:ascii="Times New Roman" w:hAnsi="Times New Roman" w:cs="Times New Roman"/>
          <w:sz w:val="24"/>
          <w:szCs w:val="24"/>
        </w:rPr>
        <w:t xml:space="preserve"> </w:t>
      </w:r>
      <w:r w:rsidR="00656140">
        <w:rPr>
          <w:rFonts w:ascii="Times New Roman" w:hAnsi="Times New Roman" w:cs="Times New Roman"/>
          <w:sz w:val="24"/>
          <w:szCs w:val="24"/>
        </w:rPr>
        <w:t xml:space="preserve">occurs at the southern tip of Madagascar </w:t>
      </w:r>
      <w:r w:rsidR="005022AA">
        <w:rPr>
          <w:rFonts w:ascii="Times New Roman" w:hAnsi="Times New Roman" w:cs="Times New Roman"/>
          <w:sz w:val="24"/>
          <w:szCs w:val="24"/>
        </w:rPr>
        <w:t xml:space="preserve">and </w:t>
      </w:r>
      <w:r w:rsidR="00656140">
        <w:rPr>
          <w:rFonts w:ascii="Times New Roman" w:hAnsi="Times New Roman" w:cs="Times New Roman"/>
          <w:sz w:val="24"/>
          <w:szCs w:val="24"/>
        </w:rPr>
        <w:t>encompass</w:t>
      </w:r>
      <w:r w:rsidR="005022AA">
        <w:rPr>
          <w:rFonts w:ascii="Times New Roman" w:hAnsi="Times New Roman" w:cs="Times New Roman"/>
          <w:sz w:val="24"/>
          <w:szCs w:val="24"/>
        </w:rPr>
        <w:t>es</w:t>
      </w:r>
      <w:r w:rsidR="00656140">
        <w:rPr>
          <w:rFonts w:ascii="Times New Roman" w:hAnsi="Times New Roman" w:cs="Times New Roman"/>
          <w:sz w:val="24"/>
          <w:szCs w:val="24"/>
        </w:rPr>
        <w:t xml:space="preserve"> parts of the Arid Spiny bush</w:t>
      </w:r>
      <w:r w:rsidR="00075A22">
        <w:rPr>
          <w:rFonts w:ascii="Times New Roman" w:hAnsi="Times New Roman" w:cs="Times New Roman"/>
          <w:sz w:val="24"/>
          <w:szCs w:val="24"/>
        </w:rPr>
        <w:t xml:space="preserve"> (Figure </w:t>
      </w:r>
      <w:r w:rsidR="00F14134">
        <w:rPr>
          <w:rFonts w:ascii="Times New Roman" w:hAnsi="Times New Roman" w:cs="Times New Roman"/>
          <w:sz w:val="24"/>
          <w:szCs w:val="24"/>
        </w:rPr>
        <w:t>I in Box 2</w:t>
      </w:r>
      <w:r w:rsidR="00177BEF">
        <w:rPr>
          <w:rFonts w:ascii="Times New Roman" w:hAnsi="Times New Roman" w:cs="Times New Roman"/>
          <w:sz w:val="24"/>
          <w:szCs w:val="24"/>
        </w:rPr>
        <w:t>)</w:t>
      </w:r>
      <w:r w:rsidR="00F14134">
        <w:rPr>
          <w:rFonts w:ascii="Times New Roman" w:hAnsi="Times New Roman" w:cs="Times New Roman"/>
          <w:sz w:val="24"/>
          <w:szCs w:val="24"/>
        </w:rPr>
        <w:t>, phyloregion Y</w:t>
      </w:r>
      <w:r w:rsidR="00656140">
        <w:rPr>
          <w:rFonts w:ascii="Times New Roman" w:hAnsi="Times New Roman" w:cs="Times New Roman"/>
          <w:sz w:val="24"/>
          <w:szCs w:val="24"/>
        </w:rPr>
        <w:t xml:space="preserve"> occurs </w:t>
      </w:r>
      <w:r w:rsidR="003E7CA2">
        <w:rPr>
          <w:rFonts w:ascii="Times New Roman" w:hAnsi="Times New Roman" w:cs="Times New Roman"/>
          <w:sz w:val="24"/>
          <w:szCs w:val="24"/>
        </w:rPr>
        <w:t>along the southwestern coas</w:t>
      </w:r>
      <w:r w:rsidR="00F14134">
        <w:rPr>
          <w:rFonts w:ascii="Times New Roman" w:hAnsi="Times New Roman" w:cs="Times New Roman"/>
          <w:sz w:val="24"/>
          <w:szCs w:val="24"/>
        </w:rPr>
        <w:t>t of Mahajanga and phyloregion Z</w:t>
      </w:r>
      <w:r w:rsidR="003E7CA2">
        <w:rPr>
          <w:rFonts w:ascii="Times New Roman" w:hAnsi="Times New Roman" w:cs="Times New Roman"/>
          <w:sz w:val="24"/>
          <w:szCs w:val="24"/>
        </w:rPr>
        <w:t xml:space="preserve"> </w:t>
      </w:r>
      <w:r w:rsidR="00BE0FC5">
        <w:rPr>
          <w:rFonts w:ascii="Times New Roman" w:hAnsi="Times New Roman" w:cs="Times New Roman"/>
          <w:sz w:val="24"/>
          <w:szCs w:val="24"/>
        </w:rPr>
        <w:t xml:space="preserve">occurs in the northeast directly north of Helodrano Antongila Bay (Figure </w:t>
      </w:r>
      <w:r w:rsidR="00F14134">
        <w:rPr>
          <w:rFonts w:ascii="Times New Roman" w:hAnsi="Times New Roman" w:cs="Times New Roman"/>
          <w:sz w:val="24"/>
          <w:szCs w:val="24"/>
        </w:rPr>
        <w:t>I in Box 2</w:t>
      </w:r>
      <w:r w:rsidR="00BE0FC5">
        <w:rPr>
          <w:rFonts w:ascii="Times New Roman" w:hAnsi="Times New Roman" w:cs="Times New Roman"/>
          <w:sz w:val="24"/>
          <w:szCs w:val="24"/>
        </w:rPr>
        <w:t>).</w:t>
      </w:r>
      <w:r w:rsidR="00177BEF">
        <w:rPr>
          <w:rFonts w:ascii="Times New Roman" w:hAnsi="Times New Roman" w:cs="Times New Roman"/>
          <w:sz w:val="24"/>
          <w:szCs w:val="24"/>
        </w:rPr>
        <w:t xml:space="preserve"> </w:t>
      </w:r>
      <w:r w:rsidR="005022AA">
        <w:rPr>
          <w:rFonts w:ascii="Times New Roman" w:hAnsi="Times New Roman" w:cs="Times New Roman"/>
          <w:sz w:val="24"/>
          <w:szCs w:val="24"/>
        </w:rPr>
        <w:t>T</w:t>
      </w:r>
      <w:r w:rsidR="00177BEF">
        <w:rPr>
          <w:rFonts w:ascii="Times New Roman" w:hAnsi="Times New Roman" w:cs="Times New Roman"/>
          <w:sz w:val="24"/>
          <w:szCs w:val="24"/>
        </w:rPr>
        <w:t>he order</w:t>
      </w:r>
      <w:r w:rsidR="008760A8">
        <w:rPr>
          <w:rFonts w:ascii="Times New Roman" w:hAnsi="Times New Roman" w:cs="Times New Roman"/>
          <w:sz w:val="24"/>
          <w:szCs w:val="24"/>
        </w:rPr>
        <w:t>s</w:t>
      </w:r>
      <w:r w:rsidR="00177BEF">
        <w:rPr>
          <w:rFonts w:ascii="Times New Roman" w:hAnsi="Times New Roman" w:cs="Times New Roman"/>
          <w:sz w:val="24"/>
          <w:szCs w:val="24"/>
        </w:rPr>
        <w:t xml:space="preserve"> of differentiation </w:t>
      </w:r>
      <w:r w:rsidR="008760A8">
        <w:rPr>
          <w:rFonts w:ascii="Times New Roman" w:hAnsi="Times New Roman" w:cs="Times New Roman"/>
          <w:sz w:val="24"/>
          <w:szCs w:val="24"/>
        </w:rPr>
        <w:t xml:space="preserve">among </w:t>
      </w:r>
      <w:r w:rsidR="00177BEF">
        <w:rPr>
          <w:rFonts w:ascii="Times New Roman" w:hAnsi="Times New Roman" w:cs="Times New Roman"/>
          <w:sz w:val="24"/>
          <w:szCs w:val="24"/>
        </w:rPr>
        <w:t xml:space="preserve">the phyloregions is also reflected in the NMDS ordination such that closely related phyloregions occur close together whereas distinct phyloregions </w:t>
      </w:r>
      <w:r w:rsidR="00E63D4C">
        <w:rPr>
          <w:rFonts w:ascii="Times New Roman" w:hAnsi="Times New Roman" w:cs="Times New Roman"/>
          <w:sz w:val="24"/>
          <w:szCs w:val="24"/>
        </w:rPr>
        <w:t xml:space="preserve">fall separately away (Figure I </w:t>
      </w:r>
      <w:r w:rsidR="001E6786">
        <w:rPr>
          <w:rFonts w:ascii="Times New Roman" w:hAnsi="Times New Roman" w:cs="Times New Roman"/>
          <w:sz w:val="24"/>
          <w:szCs w:val="24"/>
        </w:rPr>
        <w:t>in</w:t>
      </w:r>
      <w:r w:rsidR="00E63D4C">
        <w:rPr>
          <w:rFonts w:ascii="Times New Roman" w:hAnsi="Times New Roman" w:cs="Times New Roman"/>
          <w:sz w:val="24"/>
          <w:szCs w:val="24"/>
        </w:rPr>
        <w:t xml:space="preserve"> Box 2</w:t>
      </w:r>
      <w:r w:rsidR="00177BEF">
        <w:rPr>
          <w:rFonts w:ascii="Times New Roman" w:hAnsi="Times New Roman" w:cs="Times New Roman"/>
          <w:sz w:val="24"/>
          <w:szCs w:val="24"/>
        </w:rPr>
        <w:t>).</w:t>
      </w:r>
    </w:p>
    <w:p w14:paraId="53E4927F" w14:textId="0951253C" w:rsidR="00F335AA" w:rsidRDefault="00177BEF" w:rsidP="00115A8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 indexed</w:t>
      </w:r>
      <w:r w:rsidR="008760A8">
        <w:rPr>
          <w:rFonts w:ascii="Times New Roman" w:hAnsi="Times New Roman" w:cs="Times New Roman"/>
          <w:sz w:val="24"/>
          <w:szCs w:val="24"/>
        </w:rPr>
        <w:t xml:space="preserve"> these</w:t>
      </w:r>
      <w:r>
        <w:rPr>
          <w:rFonts w:ascii="Times New Roman" w:hAnsi="Times New Roman" w:cs="Times New Roman"/>
          <w:sz w:val="24"/>
          <w:szCs w:val="24"/>
        </w:rPr>
        <w:t xml:space="preserve"> phyloregions using common phylogenetic metrics</w:t>
      </w:r>
      <w:r w:rsidR="001E6786">
        <w:rPr>
          <w:rFonts w:ascii="Times New Roman" w:hAnsi="Times New Roman" w:cs="Times New Roman"/>
          <w:sz w:val="24"/>
          <w:szCs w:val="24"/>
        </w:rPr>
        <w:t xml:space="preserve"> (Figure II in Box 2)</w:t>
      </w:r>
      <w:r w:rsidR="00885C0D">
        <w:rPr>
          <w:rFonts w:ascii="Times New Roman" w:hAnsi="Times New Roman" w:cs="Times New Roman"/>
          <w:sz w:val="24"/>
          <w:szCs w:val="24"/>
        </w:rPr>
        <w:t>. T</w:t>
      </w:r>
      <w:r w:rsidR="00BE4B59" w:rsidRPr="00EA3B33">
        <w:rPr>
          <w:rFonts w:ascii="Times New Roman" w:hAnsi="Times New Roman" w:cs="Times New Roman"/>
          <w:sz w:val="24"/>
          <w:szCs w:val="24"/>
        </w:rPr>
        <w:t xml:space="preserve">he </w:t>
      </w:r>
      <w:r w:rsidR="008760A8">
        <w:rPr>
          <w:rFonts w:ascii="Times New Roman" w:hAnsi="Times New Roman" w:cs="Times New Roman"/>
          <w:sz w:val="24"/>
          <w:szCs w:val="24"/>
        </w:rPr>
        <w:t>previously undescribed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594A">
        <w:rPr>
          <w:rFonts w:ascii="Times New Roman" w:hAnsi="Times New Roman" w:cs="Times New Roman"/>
          <w:sz w:val="24"/>
          <w:szCs w:val="24"/>
        </w:rPr>
        <w:t xml:space="preserve">phyloregion </w:t>
      </w:r>
      <w:r w:rsidR="00CA60E2">
        <w:rPr>
          <w:rFonts w:ascii="Times New Roman" w:hAnsi="Times New Roman" w:cs="Times New Roman"/>
          <w:sz w:val="24"/>
          <w:szCs w:val="24"/>
        </w:rPr>
        <w:t>X</w:t>
      </w:r>
      <w:r w:rsidR="00BE4B59" w:rsidRPr="00EA3B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 the south emerged as</w:t>
      </w:r>
      <w:r w:rsidR="00BE4B59" w:rsidRPr="00EA3B33">
        <w:rPr>
          <w:rFonts w:ascii="Times New Roman" w:hAnsi="Times New Roman" w:cs="Times New Roman"/>
          <w:sz w:val="24"/>
          <w:szCs w:val="24"/>
        </w:rPr>
        <w:t xml:space="preserve"> the most evolutionarily distinct </w:t>
      </w:r>
      <w:r w:rsidR="00F3594A" w:rsidRPr="006D65F9">
        <w:rPr>
          <w:rFonts w:ascii="Times New Roman" w:hAnsi="Times New Roman" w:cs="Times New Roman"/>
          <w:sz w:val="24"/>
          <w:szCs w:val="24"/>
        </w:rPr>
        <w:t>(mean pβ</w:t>
      </w:r>
      <w:r w:rsidR="00F3594A" w:rsidRPr="00115A85">
        <w:rPr>
          <w:rFonts w:ascii="Times New Roman" w:hAnsi="Times New Roman" w:cs="Times New Roman"/>
          <w:sz w:val="24"/>
          <w:szCs w:val="24"/>
          <w:vertAlign w:val="subscript"/>
        </w:rPr>
        <w:t>sim</w:t>
      </w:r>
      <w:r w:rsidR="00F3594A" w:rsidRPr="006D65F9">
        <w:rPr>
          <w:rFonts w:ascii="Times New Roman" w:hAnsi="Times New Roman" w:cs="Times New Roman"/>
          <w:sz w:val="24"/>
          <w:szCs w:val="24"/>
        </w:rPr>
        <w:t xml:space="preserve"> = 0.</w:t>
      </w:r>
      <w:r w:rsidR="00DD6F95">
        <w:rPr>
          <w:rFonts w:ascii="Times New Roman" w:hAnsi="Times New Roman" w:cs="Times New Roman"/>
          <w:sz w:val="24"/>
          <w:szCs w:val="24"/>
        </w:rPr>
        <w:t>224</w:t>
      </w:r>
      <w:r>
        <w:rPr>
          <w:rFonts w:ascii="Times New Roman" w:hAnsi="Times New Roman" w:cs="Times New Roman"/>
          <w:sz w:val="24"/>
          <w:szCs w:val="24"/>
        </w:rPr>
        <w:t>),</w:t>
      </w:r>
      <w:r w:rsidR="00885C0D">
        <w:rPr>
          <w:rFonts w:ascii="Times New Roman" w:hAnsi="Times New Roman" w:cs="Times New Roman"/>
          <w:sz w:val="24"/>
          <w:szCs w:val="24"/>
        </w:rPr>
        <w:t xml:space="preserve"> whereas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4B59" w:rsidRPr="00EA3B33">
        <w:rPr>
          <w:rFonts w:ascii="Times New Roman" w:hAnsi="Times New Roman" w:cs="Times New Roman"/>
          <w:sz w:val="24"/>
          <w:szCs w:val="24"/>
        </w:rPr>
        <w:t>the</w:t>
      </w:r>
      <w:r w:rsidR="00DD6F95">
        <w:rPr>
          <w:rFonts w:ascii="Times New Roman" w:hAnsi="Times New Roman" w:cs="Times New Roman"/>
          <w:sz w:val="24"/>
          <w:szCs w:val="24"/>
        </w:rPr>
        <w:t xml:space="preserve"> Evergreen rainforest</w:t>
      </w:r>
      <w:r>
        <w:rPr>
          <w:rFonts w:ascii="Times New Roman" w:hAnsi="Times New Roman" w:cs="Times New Roman"/>
          <w:sz w:val="24"/>
          <w:szCs w:val="24"/>
        </w:rPr>
        <w:t xml:space="preserve"> I in the east captured</w:t>
      </w:r>
      <w:r w:rsidR="00DD6F95">
        <w:rPr>
          <w:rFonts w:ascii="Times New Roman" w:hAnsi="Times New Roman" w:cs="Times New Roman"/>
          <w:sz w:val="24"/>
          <w:szCs w:val="24"/>
        </w:rPr>
        <w:t xml:space="preserve"> both high species and unique phylogenetic diversity (phylogenetic endemism; mean PE = 470.54)</w:t>
      </w:r>
      <w:r w:rsidR="00885C0D">
        <w:rPr>
          <w:rFonts w:ascii="Times New Roman" w:hAnsi="Times New Roman" w:cs="Times New Roman"/>
          <w:sz w:val="24"/>
          <w:szCs w:val="24"/>
        </w:rPr>
        <w:t>. The</w:t>
      </w:r>
      <w:r w:rsidR="00F335AA">
        <w:rPr>
          <w:rFonts w:ascii="Times New Roman" w:hAnsi="Times New Roman" w:cs="Times New Roman"/>
          <w:sz w:val="24"/>
          <w:szCs w:val="24"/>
        </w:rPr>
        <w:t xml:space="preserve"> Dry deciduous Forest II phyloregion in the northern tip of the island captured the highest number of endemic species</w:t>
      </w:r>
      <w:r>
        <w:rPr>
          <w:rFonts w:ascii="Times New Roman" w:hAnsi="Times New Roman" w:cs="Times New Roman"/>
          <w:sz w:val="24"/>
          <w:szCs w:val="24"/>
        </w:rPr>
        <w:t xml:space="preserve">. Last, </w:t>
      </w:r>
      <w:r w:rsidR="00F335AA">
        <w:rPr>
          <w:rFonts w:ascii="Times New Roman" w:hAnsi="Times New Roman" w:cs="Times New Roman"/>
          <w:sz w:val="24"/>
          <w:szCs w:val="24"/>
        </w:rPr>
        <w:t xml:space="preserve">the </w:t>
      </w:r>
      <w:r w:rsidR="00394C25">
        <w:rPr>
          <w:rFonts w:ascii="Times New Roman" w:hAnsi="Times New Roman" w:cs="Times New Roman"/>
          <w:sz w:val="24"/>
          <w:szCs w:val="24"/>
        </w:rPr>
        <w:t xml:space="preserve">second new phyloregion </w:t>
      </w:r>
      <w:r w:rsidR="00CA60E2">
        <w:rPr>
          <w:rFonts w:ascii="Times New Roman" w:hAnsi="Times New Roman" w:cs="Times New Roman"/>
          <w:sz w:val="24"/>
          <w:szCs w:val="24"/>
        </w:rPr>
        <w:t>Y</w:t>
      </w:r>
      <w:r w:rsidR="00F335AA"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394C25">
        <w:rPr>
          <w:rFonts w:ascii="Times New Roman" w:hAnsi="Times New Roman" w:cs="Times New Roman"/>
          <w:sz w:val="24"/>
          <w:szCs w:val="24"/>
        </w:rPr>
        <w:t xml:space="preserve">west </w:t>
      </w:r>
      <w:r w:rsidR="00CE232E">
        <w:rPr>
          <w:rFonts w:ascii="Times New Roman" w:hAnsi="Times New Roman" w:cs="Times New Roman"/>
          <w:sz w:val="24"/>
          <w:szCs w:val="24"/>
        </w:rPr>
        <w:t>encapsulated</w:t>
      </w:r>
      <w:r w:rsidR="00F335AA">
        <w:rPr>
          <w:rFonts w:ascii="Times New Roman" w:hAnsi="Times New Roman" w:cs="Times New Roman"/>
          <w:sz w:val="24"/>
          <w:szCs w:val="24"/>
        </w:rPr>
        <w:t xml:space="preserve"> a high proportion of evolutionarily distinct and globally endangered species.</w:t>
      </w:r>
    </w:p>
    <w:p w14:paraId="7DD084AA" w14:textId="2B6FA47A" w:rsidR="00885C0D" w:rsidRPr="00EA3B33" w:rsidRDefault="00885C0D" w:rsidP="00885C0D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035294">
        <w:rPr>
          <w:rFonts w:ascii="Times New Roman" w:hAnsi="Times New Roman" w:cs="Times New Roman"/>
          <w:sz w:val="24"/>
          <w:szCs w:val="24"/>
        </w:rPr>
        <w:t xml:space="preserve">To identify clades contributing to the </w:t>
      </w:r>
      <w:r>
        <w:rPr>
          <w:rFonts w:ascii="Times New Roman" w:hAnsi="Times New Roman" w:cs="Times New Roman"/>
          <w:sz w:val="24"/>
          <w:szCs w:val="24"/>
        </w:rPr>
        <w:t xml:space="preserve">various </w:t>
      </w:r>
      <w:r w:rsidRPr="00035294">
        <w:rPr>
          <w:rFonts w:ascii="Times New Roman" w:hAnsi="Times New Roman" w:cs="Times New Roman"/>
          <w:sz w:val="24"/>
          <w:szCs w:val="24"/>
        </w:rPr>
        <w:t>patterns of phylogenetic turnover, we identified the nodes that are significantly overrepresented in each phyloregion</w:t>
      </w:r>
      <w:r w:rsidR="00E63D4C">
        <w:rPr>
          <w:rFonts w:ascii="Times New Roman" w:hAnsi="Times New Roman" w:cs="Times New Roman"/>
          <w:sz w:val="24"/>
          <w:szCs w:val="24"/>
        </w:rPr>
        <w:t xml:space="preserve"> (</w:t>
      </w:r>
      <w:r w:rsidR="00E63D4C" w:rsidRPr="00E63D4C">
        <w:rPr>
          <w:rFonts w:ascii="Times New Roman" w:hAnsi="Times New Roman" w:cs="Times New Roman"/>
          <w:sz w:val="24"/>
          <w:szCs w:val="24"/>
        </w:rPr>
        <w:t>Borregaard</w:t>
      </w:r>
      <w:r w:rsidR="00E63D4C">
        <w:rPr>
          <w:rFonts w:ascii="Times New Roman" w:hAnsi="Times New Roman" w:cs="Times New Roman"/>
          <w:sz w:val="24"/>
          <w:szCs w:val="24"/>
        </w:rPr>
        <w:t xml:space="preserve"> </w:t>
      </w:r>
      <w:r w:rsidR="00E63D4C" w:rsidRPr="001329E3">
        <w:rPr>
          <w:rFonts w:ascii="Times New Roman" w:hAnsi="Times New Roman" w:cs="Times New Roman"/>
          <w:i/>
          <w:sz w:val="24"/>
          <w:szCs w:val="24"/>
        </w:rPr>
        <w:t>et al.</w:t>
      </w:r>
      <w:r w:rsidR="00E63D4C">
        <w:rPr>
          <w:rFonts w:ascii="Times New Roman" w:hAnsi="Times New Roman" w:cs="Times New Roman"/>
          <w:sz w:val="24"/>
          <w:szCs w:val="24"/>
        </w:rPr>
        <w:t xml:space="preserve"> 2014)</w:t>
      </w:r>
      <w:r w:rsidRPr="00035294">
        <w:rPr>
          <w:rFonts w:ascii="Times New Roman" w:hAnsi="Times New Roman" w:cs="Times New Roman"/>
          <w:sz w:val="24"/>
          <w:szCs w:val="24"/>
        </w:rPr>
        <w:t>. The most evo</w:t>
      </w:r>
      <w:r w:rsidR="00E63D4C">
        <w:rPr>
          <w:rFonts w:ascii="Times New Roman" w:hAnsi="Times New Roman" w:cs="Times New Roman"/>
          <w:sz w:val="24"/>
          <w:szCs w:val="24"/>
        </w:rPr>
        <w:t>lutionary distinct phyloregion X</w:t>
      </w:r>
      <w:r w:rsidRPr="00035294">
        <w:rPr>
          <w:rFonts w:ascii="Times New Roman" w:hAnsi="Times New Roman" w:cs="Times New Roman"/>
          <w:sz w:val="24"/>
          <w:szCs w:val="24"/>
        </w:rPr>
        <w:t xml:space="preserve"> is dominated by Tenrecs </w:t>
      </w:r>
      <w:r w:rsidR="00703A85">
        <w:rPr>
          <w:rFonts w:ascii="Times New Roman" w:hAnsi="Times New Roman" w:cs="Times New Roman"/>
          <w:sz w:val="24"/>
          <w:szCs w:val="24"/>
        </w:rPr>
        <w:t xml:space="preserve">(Tenrecidae) </w:t>
      </w:r>
      <w:r w:rsidRPr="00035294">
        <w:rPr>
          <w:rFonts w:ascii="Times New Roman" w:hAnsi="Times New Roman" w:cs="Times New Roman"/>
          <w:sz w:val="24"/>
          <w:szCs w:val="24"/>
        </w:rPr>
        <w:t xml:space="preserve">and Bats than </w:t>
      </w:r>
      <w:r w:rsidR="00703A85">
        <w:rPr>
          <w:rFonts w:ascii="Times New Roman" w:hAnsi="Times New Roman" w:cs="Times New Roman"/>
          <w:sz w:val="24"/>
          <w:szCs w:val="24"/>
        </w:rPr>
        <w:t xml:space="preserve">primates </w:t>
      </w:r>
      <w:r w:rsidR="00703A85" w:rsidRPr="001E6786">
        <w:rPr>
          <w:rFonts w:ascii="Times New Roman" w:hAnsi="Times New Roman" w:cs="Times New Roman"/>
          <w:i/>
          <w:sz w:val="24"/>
          <w:szCs w:val="24"/>
        </w:rPr>
        <w:t>e.g.</w:t>
      </w:r>
      <w:r w:rsidR="00703A85">
        <w:rPr>
          <w:rFonts w:ascii="Times New Roman" w:hAnsi="Times New Roman" w:cs="Times New Roman"/>
          <w:sz w:val="24"/>
          <w:szCs w:val="24"/>
        </w:rPr>
        <w:t xml:space="preserve"> </w:t>
      </w:r>
      <w:r w:rsidRPr="00035294">
        <w:rPr>
          <w:rFonts w:ascii="Times New Roman" w:hAnsi="Times New Roman" w:cs="Times New Roman"/>
          <w:sz w:val="24"/>
          <w:szCs w:val="24"/>
        </w:rPr>
        <w:t>Lemurs.</w:t>
      </w:r>
      <w:r w:rsidR="00B96153">
        <w:rPr>
          <w:rFonts w:ascii="Times New Roman" w:hAnsi="Times New Roman" w:cs="Times New Roman"/>
          <w:sz w:val="24"/>
          <w:szCs w:val="24"/>
        </w:rPr>
        <w:t xml:space="preserve"> </w:t>
      </w:r>
      <w:r w:rsidR="00B96153" w:rsidRPr="00B96153">
        <w:rPr>
          <w:rFonts w:ascii="Times New Roman" w:hAnsi="Times New Roman" w:cs="Times New Roman"/>
          <w:sz w:val="24"/>
          <w:szCs w:val="24"/>
        </w:rPr>
        <w:t xml:space="preserve">The hot nodes contributing to the high phylogenetic endemism in the Evergreen rainforest I were mainly found within </w:t>
      </w:r>
      <w:r w:rsidR="00703A85">
        <w:rPr>
          <w:rFonts w:ascii="Times New Roman" w:hAnsi="Times New Roman" w:cs="Times New Roman"/>
          <w:sz w:val="24"/>
          <w:szCs w:val="24"/>
        </w:rPr>
        <w:t xml:space="preserve">lineages of </w:t>
      </w:r>
      <w:r w:rsidR="00B96153" w:rsidRPr="00B96153">
        <w:rPr>
          <w:rFonts w:ascii="Times New Roman" w:hAnsi="Times New Roman" w:cs="Times New Roman"/>
          <w:sz w:val="24"/>
          <w:szCs w:val="24"/>
        </w:rPr>
        <w:t>Mouse lemurs (Cheirogaleidae) and Tenrecs (Tenrecidae).</w:t>
      </w:r>
    </w:p>
    <w:p w14:paraId="05CC2861" w14:textId="77777777" w:rsidR="00885C0D" w:rsidRDefault="00885C0D" w:rsidP="00115A8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3B8E5001" w14:textId="77777777" w:rsidR="00E63D4C" w:rsidRDefault="00E63D4C" w:rsidP="00115A8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0A7527B" w14:textId="009EB407" w:rsidR="00BE4B59" w:rsidRPr="00115A85" w:rsidRDefault="008301E0" w:rsidP="00115A8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15A85">
        <w:rPr>
          <w:rFonts w:ascii="Times New Roman" w:hAnsi="Times New Roman" w:cs="Times New Roman"/>
          <w:b/>
          <w:sz w:val="24"/>
          <w:szCs w:val="24"/>
        </w:rPr>
        <w:t>DISCUSSION</w:t>
      </w:r>
    </w:p>
    <w:p w14:paraId="2C6241C8" w14:textId="6835339B" w:rsidR="00F2707D" w:rsidRDefault="00F2707D" w:rsidP="00115A8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2707D">
        <w:rPr>
          <w:rFonts w:ascii="Times New Roman" w:hAnsi="Times New Roman" w:cs="Times New Roman"/>
          <w:sz w:val="24"/>
          <w:szCs w:val="24"/>
        </w:rPr>
        <w:lastRenderedPageBreak/>
        <w:t>Our Ma</w:t>
      </w:r>
      <w:r w:rsidR="00E63D4C">
        <w:rPr>
          <w:rFonts w:ascii="Times New Roman" w:hAnsi="Times New Roman" w:cs="Times New Roman"/>
          <w:sz w:val="24"/>
          <w:szCs w:val="24"/>
        </w:rPr>
        <w:t>dagascan</w:t>
      </w:r>
      <w:r w:rsidRPr="00F2707D">
        <w:rPr>
          <w:rFonts w:ascii="Times New Roman" w:hAnsi="Times New Roman" w:cs="Times New Roman"/>
          <w:sz w:val="24"/>
          <w:szCs w:val="24"/>
        </w:rPr>
        <w:t xml:space="preserve"> mammal richness map matches the classical vertebrate diversity gradient</w:t>
      </w:r>
      <w:r w:rsidR="00873B4F">
        <w:rPr>
          <w:rFonts w:ascii="Times New Roman" w:hAnsi="Times New Roman" w:cs="Times New Roman"/>
          <w:sz w:val="24"/>
          <w:szCs w:val="24"/>
        </w:rPr>
        <w:t xml:space="preserve"> of the island</w:t>
      </w:r>
      <w:r w:rsidRPr="00F2707D">
        <w:rPr>
          <w:rFonts w:ascii="Times New Roman" w:hAnsi="Times New Roman" w:cs="Times New Roman"/>
          <w:sz w:val="24"/>
          <w:szCs w:val="24"/>
        </w:rPr>
        <w:t xml:space="preserve">, which potentially mirrors the differences in relative diversification and extinction rates across the </w:t>
      </w:r>
      <w:r w:rsidR="00244472">
        <w:rPr>
          <w:rFonts w:ascii="Times New Roman" w:hAnsi="Times New Roman" w:cs="Times New Roman"/>
          <w:sz w:val="24"/>
          <w:szCs w:val="24"/>
        </w:rPr>
        <w:t>island</w:t>
      </w:r>
      <w:r w:rsidRPr="00F2707D">
        <w:rPr>
          <w:rFonts w:ascii="Times New Roman" w:hAnsi="Times New Roman" w:cs="Times New Roman"/>
          <w:sz w:val="24"/>
          <w:szCs w:val="24"/>
        </w:rPr>
        <w:t xml:space="preserve">: </w:t>
      </w:r>
      <w:r w:rsidR="0002218A">
        <w:rPr>
          <w:rFonts w:ascii="Times New Roman" w:hAnsi="Times New Roman" w:cs="Times New Roman"/>
          <w:sz w:val="24"/>
          <w:szCs w:val="24"/>
        </w:rPr>
        <w:t>over</w:t>
      </w:r>
      <w:r w:rsidR="008760A8">
        <w:rPr>
          <w:rFonts w:ascii="Times New Roman" w:hAnsi="Times New Roman" w:cs="Times New Roman"/>
          <w:sz w:val="24"/>
          <w:szCs w:val="24"/>
        </w:rPr>
        <w:t>-</w:t>
      </w:r>
      <w:r w:rsidR="0002218A">
        <w:rPr>
          <w:rFonts w:ascii="Times New Roman" w:hAnsi="Times New Roman" w:cs="Times New Roman"/>
          <w:sz w:val="24"/>
          <w:szCs w:val="24"/>
        </w:rPr>
        <w:t xml:space="preserve">dispersion </w:t>
      </w:r>
      <w:r w:rsidRPr="00F2707D">
        <w:rPr>
          <w:rFonts w:ascii="Times New Roman" w:hAnsi="Times New Roman" w:cs="Times New Roman"/>
          <w:sz w:val="24"/>
          <w:szCs w:val="24"/>
        </w:rPr>
        <w:t>coupled with low extinction rate</w:t>
      </w:r>
      <w:r w:rsidR="008760A8">
        <w:rPr>
          <w:rFonts w:ascii="Times New Roman" w:hAnsi="Times New Roman" w:cs="Times New Roman"/>
          <w:sz w:val="24"/>
          <w:szCs w:val="24"/>
        </w:rPr>
        <w:t>s</w:t>
      </w:r>
      <w:r w:rsidRPr="00F2707D">
        <w:rPr>
          <w:rFonts w:ascii="Times New Roman" w:hAnsi="Times New Roman" w:cs="Times New Roman"/>
          <w:sz w:val="24"/>
          <w:szCs w:val="24"/>
        </w:rPr>
        <w:t xml:space="preserve"> in the</w:t>
      </w:r>
      <w:r w:rsidR="0002218A">
        <w:rPr>
          <w:rFonts w:ascii="Times New Roman" w:hAnsi="Times New Roman" w:cs="Times New Roman"/>
          <w:sz w:val="24"/>
          <w:szCs w:val="24"/>
        </w:rPr>
        <w:t xml:space="preserve"> </w:t>
      </w:r>
      <w:r w:rsidR="0026311C">
        <w:rPr>
          <w:rFonts w:ascii="Times New Roman" w:hAnsi="Times New Roman" w:cs="Times New Roman"/>
          <w:sz w:val="24"/>
          <w:szCs w:val="24"/>
        </w:rPr>
        <w:t>eastern wet regions</w:t>
      </w:r>
      <w:r w:rsidRPr="00F2707D">
        <w:rPr>
          <w:rFonts w:ascii="Times New Roman" w:hAnsi="Times New Roman" w:cs="Times New Roman"/>
          <w:sz w:val="24"/>
          <w:szCs w:val="24"/>
        </w:rPr>
        <w:t xml:space="preserve"> </w:t>
      </w:r>
      <w:r w:rsidRPr="00E63D4C">
        <w:rPr>
          <w:rFonts w:ascii="Times New Roman" w:hAnsi="Times New Roman" w:cs="Times New Roman"/>
          <w:i/>
          <w:sz w:val="24"/>
          <w:szCs w:val="24"/>
        </w:rPr>
        <w:t>vs</w:t>
      </w:r>
      <w:r w:rsidR="00E63D4C" w:rsidRPr="00E63D4C">
        <w:rPr>
          <w:rFonts w:ascii="Times New Roman" w:hAnsi="Times New Roman" w:cs="Times New Roman"/>
          <w:i/>
          <w:sz w:val="24"/>
          <w:szCs w:val="24"/>
        </w:rPr>
        <w:t>.</w:t>
      </w:r>
      <w:r w:rsidRPr="00F2707D">
        <w:rPr>
          <w:rFonts w:ascii="Times New Roman" w:hAnsi="Times New Roman" w:cs="Times New Roman"/>
          <w:sz w:val="24"/>
          <w:szCs w:val="24"/>
        </w:rPr>
        <w:t xml:space="preserve"> </w:t>
      </w:r>
      <w:r w:rsidR="0002218A">
        <w:rPr>
          <w:rFonts w:ascii="Times New Roman" w:hAnsi="Times New Roman" w:cs="Times New Roman"/>
          <w:sz w:val="24"/>
          <w:szCs w:val="24"/>
        </w:rPr>
        <w:t>dry western</w:t>
      </w:r>
      <w:r w:rsidRPr="00F2707D">
        <w:rPr>
          <w:rFonts w:ascii="Times New Roman" w:hAnsi="Times New Roman" w:cs="Times New Roman"/>
          <w:sz w:val="24"/>
          <w:szCs w:val="24"/>
        </w:rPr>
        <w:t xml:space="preserve"> </w:t>
      </w:r>
      <w:r w:rsidR="0002218A">
        <w:rPr>
          <w:rFonts w:ascii="Times New Roman" w:hAnsi="Times New Roman" w:cs="Times New Roman"/>
          <w:sz w:val="24"/>
          <w:szCs w:val="24"/>
        </w:rPr>
        <w:t>habitats</w:t>
      </w:r>
      <w:r w:rsidR="00244472">
        <w:rPr>
          <w:rFonts w:ascii="Times New Roman" w:hAnsi="Times New Roman" w:cs="Times New Roman"/>
          <w:sz w:val="24"/>
          <w:szCs w:val="24"/>
        </w:rPr>
        <w:t xml:space="preserve"> mediated by </w:t>
      </w:r>
      <w:r w:rsidR="0002218A">
        <w:rPr>
          <w:rFonts w:ascii="Times New Roman" w:hAnsi="Times New Roman" w:cs="Times New Roman"/>
          <w:sz w:val="24"/>
          <w:szCs w:val="24"/>
        </w:rPr>
        <w:t xml:space="preserve">historical </w:t>
      </w:r>
      <w:r w:rsidR="00244472">
        <w:rPr>
          <w:rFonts w:ascii="Times New Roman" w:hAnsi="Times New Roman" w:cs="Times New Roman"/>
          <w:sz w:val="24"/>
          <w:szCs w:val="24"/>
        </w:rPr>
        <w:t>climate change (</w:t>
      </w:r>
      <w:r w:rsidRPr="00F2707D">
        <w:rPr>
          <w:rFonts w:ascii="Times New Roman" w:hAnsi="Times New Roman" w:cs="Times New Roman"/>
          <w:sz w:val="24"/>
          <w:szCs w:val="24"/>
        </w:rPr>
        <w:t>Razafindratsima et al. 2013).</w:t>
      </w:r>
    </w:p>
    <w:p w14:paraId="19D0F6F4" w14:textId="44794C41" w:rsidR="008301E0" w:rsidRDefault="00242E83" w:rsidP="00115A85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Several </w:t>
      </w:r>
      <w:r w:rsidR="007E631B">
        <w:rPr>
          <w:rFonts w:ascii="Times New Roman" w:hAnsi="Times New Roman" w:cs="Times New Roman"/>
          <w:sz w:val="24"/>
          <w:szCs w:val="24"/>
        </w:rPr>
        <w:t xml:space="preserve">mechanistic processes can </w:t>
      </w:r>
      <w:r w:rsidR="0026311C">
        <w:rPr>
          <w:rFonts w:ascii="Times New Roman" w:hAnsi="Times New Roman" w:cs="Times New Roman"/>
          <w:sz w:val="24"/>
          <w:szCs w:val="24"/>
        </w:rPr>
        <w:t>underlie the patterns of phylogenetic turnover of the</w:t>
      </w:r>
      <w:r w:rsidR="007E631B">
        <w:rPr>
          <w:rFonts w:ascii="Times New Roman" w:hAnsi="Times New Roman" w:cs="Times New Roman"/>
          <w:sz w:val="24"/>
          <w:szCs w:val="24"/>
        </w:rPr>
        <w:t xml:space="preserve"> contemporary distribution of mammals in Madagascar. </w:t>
      </w:r>
      <w:r w:rsidR="002E7A54">
        <w:rPr>
          <w:rFonts w:ascii="Times New Roman" w:hAnsi="Times New Roman" w:cs="Times New Roman"/>
          <w:sz w:val="24"/>
          <w:szCs w:val="24"/>
        </w:rPr>
        <w:t>First, h</w:t>
      </w:r>
      <w:r w:rsidR="00B5196A" w:rsidRPr="00B5196A">
        <w:rPr>
          <w:rFonts w:ascii="Times New Roman" w:hAnsi="Times New Roman" w:cs="Times New Roman"/>
          <w:sz w:val="24"/>
          <w:szCs w:val="24"/>
        </w:rPr>
        <w:t xml:space="preserve">istorical extinction during the Holocene to </w:t>
      </w:r>
      <w:r w:rsidR="008760A8">
        <w:rPr>
          <w:rFonts w:ascii="Times New Roman" w:hAnsi="Times New Roman" w:cs="Times New Roman"/>
          <w:sz w:val="24"/>
          <w:szCs w:val="24"/>
        </w:rPr>
        <w:t xml:space="preserve">as recent as </w:t>
      </w:r>
      <w:r w:rsidR="00B5196A" w:rsidRPr="00B5196A">
        <w:rPr>
          <w:rFonts w:ascii="Times New Roman" w:hAnsi="Times New Roman" w:cs="Times New Roman"/>
          <w:sz w:val="24"/>
          <w:szCs w:val="24"/>
        </w:rPr>
        <w:t>500 y</w:t>
      </w:r>
      <w:r w:rsidR="008760A8">
        <w:rPr>
          <w:rFonts w:ascii="Times New Roman" w:hAnsi="Times New Roman" w:cs="Times New Roman"/>
          <w:sz w:val="24"/>
          <w:szCs w:val="24"/>
        </w:rPr>
        <w:t>ea</w:t>
      </w:r>
      <w:r w:rsidR="00B5196A" w:rsidRPr="00B5196A">
        <w:rPr>
          <w:rFonts w:ascii="Times New Roman" w:hAnsi="Times New Roman" w:cs="Times New Roman"/>
          <w:sz w:val="24"/>
          <w:szCs w:val="24"/>
        </w:rPr>
        <w:t>r</w:t>
      </w:r>
      <w:r w:rsidR="008760A8">
        <w:rPr>
          <w:rFonts w:ascii="Times New Roman" w:hAnsi="Times New Roman" w:cs="Times New Roman"/>
          <w:sz w:val="24"/>
          <w:szCs w:val="24"/>
        </w:rPr>
        <w:t>s</w:t>
      </w:r>
      <w:r w:rsidR="00B5196A" w:rsidRPr="00B5196A">
        <w:rPr>
          <w:rFonts w:ascii="Times New Roman" w:hAnsi="Times New Roman" w:cs="Times New Roman"/>
          <w:sz w:val="24"/>
          <w:szCs w:val="24"/>
        </w:rPr>
        <w:t xml:space="preserve"> ago </w:t>
      </w:r>
      <w:r w:rsidR="0026311C">
        <w:rPr>
          <w:rFonts w:ascii="Times New Roman" w:hAnsi="Times New Roman" w:cs="Times New Roman"/>
          <w:sz w:val="24"/>
          <w:szCs w:val="24"/>
        </w:rPr>
        <w:t xml:space="preserve">might have </w:t>
      </w:r>
      <w:r w:rsidR="00B5196A" w:rsidRPr="00B5196A">
        <w:rPr>
          <w:rFonts w:ascii="Times New Roman" w:hAnsi="Times New Roman" w:cs="Times New Roman"/>
          <w:sz w:val="24"/>
          <w:szCs w:val="24"/>
        </w:rPr>
        <w:t>led to a large scale extinction of Madagascar's fauna (Turvey a</w:t>
      </w:r>
      <w:r w:rsidR="002E7A54">
        <w:rPr>
          <w:rFonts w:ascii="Times New Roman" w:hAnsi="Times New Roman" w:cs="Times New Roman"/>
          <w:sz w:val="24"/>
          <w:szCs w:val="24"/>
        </w:rPr>
        <w:t xml:space="preserve">nd Fritz 2011). </w:t>
      </w:r>
      <w:r w:rsidR="00B5196A" w:rsidRPr="00B5196A">
        <w:rPr>
          <w:rFonts w:ascii="Times New Roman" w:hAnsi="Times New Roman" w:cs="Times New Roman"/>
          <w:sz w:val="24"/>
          <w:szCs w:val="24"/>
        </w:rPr>
        <w:t>This could underpin the pattern of phylogenetic turnover we found in this study where mammal assemblages formed distinct phylogenetic clusters.</w:t>
      </w:r>
    </w:p>
    <w:p w14:paraId="336F236D" w14:textId="77777777" w:rsidR="0026311C" w:rsidRPr="00912C77" w:rsidRDefault="0026311C" w:rsidP="00115A8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D322FCE" w14:textId="77777777" w:rsidR="00283BC5" w:rsidRDefault="00283BC5" w:rsidP="00115A85">
      <w:p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3D18A44" w14:textId="7ED43C88" w:rsidR="001E208A" w:rsidRPr="00115A85" w:rsidRDefault="001E208A" w:rsidP="00FC4E6C">
      <w:pPr>
        <w:spacing w:after="0" w:line="360" w:lineRule="auto"/>
        <w:ind w:left="720" w:hanging="720"/>
        <w:rPr>
          <w:rFonts w:ascii="Times New Roman" w:hAnsi="Times New Roman" w:cs="Times New Roman"/>
          <w:b/>
          <w:sz w:val="24"/>
          <w:szCs w:val="24"/>
        </w:rPr>
      </w:pPr>
      <w:r w:rsidRPr="00115A85">
        <w:rPr>
          <w:rFonts w:ascii="Times New Roman" w:hAnsi="Times New Roman" w:cs="Times New Roman"/>
          <w:b/>
          <w:sz w:val="24"/>
          <w:szCs w:val="24"/>
        </w:rPr>
        <w:lastRenderedPageBreak/>
        <w:t>References</w:t>
      </w:r>
    </w:p>
    <w:p w14:paraId="0A21CF1A" w14:textId="77777777" w:rsidR="00FC4E6C" w:rsidRPr="00FC4E6C" w:rsidRDefault="00FC4E6C" w:rsidP="00FC4E6C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FC4E6C">
        <w:rPr>
          <w:rFonts w:ascii="Times New Roman" w:hAnsi="Times New Roman" w:cs="Times New Roman"/>
          <w:sz w:val="24"/>
          <w:szCs w:val="24"/>
        </w:rPr>
        <w:t xml:space="preserve">Borregaard, M.K. </w:t>
      </w:r>
      <w:r w:rsidRPr="00FC4E6C">
        <w:rPr>
          <w:rFonts w:ascii="Times New Roman" w:hAnsi="Times New Roman" w:cs="Times New Roman"/>
          <w:i/>
          <w:sz w:val="24"/>
          <w:szCs w:val="24"/>
        </w:rPr>
        <w:t>et al.</w:t>
      </w:r>
      <w:r w:rsidRPr="00FC4E6C">
        <w:rPr>
          <w:rFonts w:ascii="Times New Roman" w:hAnsi="Times New Roman" w:cs="Times New Roman"/>
          <w:sz w:val="24"/>
          <w:szCs w:val="24"/>
        </w:rPr>
        <w:t xml:space="preserve"> (2014) Node-based analysis of species distributions. </w:t>
      </w:r>
      <w:r w:rsidRPr="00FC4E6C">
        <w:rPr>
          <w:rFonts w:ascii="Times New Roman" w:hAnsi="Times New Roman" w:cs="Times New Roman"/>
          <w:i/>
          <w:sz w:val="24"/>
          <w:szCs w:val="24"/>
        </w:rPr>
        <w:t>Methods Ecol. Evol.</w:t>
      </w:r>
      <w:r w:rsidRPr="00FC4E6C">
        <w:rPr>
          <w:rFonts w:ascii="Times New Roman" w:hAnsi="Times New Roman" w:cs="Times New Roman"/>
          <w:sz w:val="24"/>
          <w:szCs w:val="24"/>
        </w:rPr>
        <w:t xml:space="preserve"> 5, 1225–1235</w:t>
      </w:r>
    </w:p>
    <w:p w14:paraId="4E12C7F3" w14:textId="77777777" w:rsidR="00FC4E6C" w:rsidRDefault="00FC4E6C" w:rsidP="00FC4E6C">
      <w:pPr>
        <w:spacing w:after="0"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0D61E3">
        <w:rPr>
          <w:rFonts w:ascii="Times New Roman" w:eastAsia="Times New Roman" w:hAnsi="Times New Roman" w:cs="Times New Roman"/>
          <w:sz w:val="24"/>
          <w:szCs w:val="24"/>
        </w:rPr>
        <w:t xml:space="preserve">Faurby, S. and Svenning, J.C. (2015) A species-level phylogeny of all extant and late Quaternary extinct mammals using a novel heuristic-hierarchical Bayesian approach. </w:t>
      </w:r>
      <w:r w:rsidRPr="001F4BFE">
        <w:rPr>
          <w:rFonts w:ascii="Times New Roman" w:eastAsia="Times New Roman" w:hAnsi="Times New Roman" w:cs="Times New Roman"/>
          <w:i/>
          <w:sz w:val="24"/>
          <w:szCs w:val="24"/>
        </w:rPr>
        <w:t>Mol. Phylogenet. Evol.</w:t>
      </w:r>
      <w:r w:rsidRPr="000D61E3">
        <w:rPr>
          <w:rFonts w:ascii="Times New Roman" w:eastAsia="Times New Roman" w:hAnsi="Times New Roman" w:cs="Times New Roman"/>
          <w:sz w:val="24"/>
          <w:szCs w:val="24"/>
        </w:rPr>
        <w:t xml:space="preserve"> 84, 14–26</w:t>
      </w:r>
    </w:p>
    <w:p w14:paraId="418D9543" w14:textId="77777777" w:rsidR="00FC4E6C" w:rsidRPr="0066687A" w:rsidRDefault="00FC4E6C" w:rsidP="00FC4E6C">
      <w:pPr>
        <w:spacing w:after="0"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033106">
        <w:rPr>
          <w:rFonts w:ascii="Times New Roman" w:eastAsia="Times New Roman" w:hAnsi="Times New Roman" w:cs="Times New Roman"/>
          <w:sz w:val="24"/>
          <w:szCs w:val="24"/>
        </w:rPr>
        <w:t xml:space="preserve">Isaac, N.J. </w:t>
      </w:r>
      <w:r w:rsidRPr="00033106">
        <w:rPr>
          <w:rFonts w:ascii="Times New Roman" w:eastAsia="Times New Roman" w:hAnsi="Times New Roman" w:cs="Times New Roman"/>
          <w:i/>
          <w:sz w:val="24"/>
          <w:szCs w:val="24"/>
        </w:rPr>
        <w:t>et al.</w:t>
      </w:r>
      <w:r w:rsidRPr="00033106">
        <w:rPr>
          <w:rFonts w:ascii="Times New Roman" w:eastAsia="Times New Roman" w:hAnsi="Times New Roman" w:cs="Times New Roman"/>
          <w:sz w:val="24"/>
          <w:szCs w:val="24"/>
        </w:rPr>
        <w:t xml:space="preserve"> (2007) Mammals on the EDGE: conservation priorities based on threat and phylogeny</w:t>
      </w:r>
      <w:r w:rsidRPr="00033106">
        <w:rPr>
          <w:rFonts w:ascii="Times New Roman" w:eastAsia="Times New Roman" w:hAnsi="Times New Roman" w:cs="Times New Roman"/>
          <w:i/>
          <w:sz w:val="24"/>
          <w:szCs w:val="24"/>
        </w:rPr>
        <w:t>. PLoS ONE</w:t>
      </w:r>
      <w:r w:rsidRPr="00033106">
        <w:rPr>
          <w:rFonts w:ascii="Times New Roman" w:eastAsia="Times New Roman" w:hAnsi="Times New Roman" w:cs="Times New Roman"/>
          <w:sz w:val="24"/>
          <w:szCs w:val="24"/>
        </w:rPr>
        <w:t>, 2, e296</w:t>
      </w:r>
    </w:p>
    <w:p w14:paraId="6FA3F8F7" w14:textId="77777777" w:rsidR="00FC4E6C" w:rsidRPr="00033106" w:rsidRDefault="00FC4E6C" w:rsidP="00FC4E6C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33106">
        <w:rPr>
          <w:rFonts w:ascii="Times New Roman" w:hAnsi="Times New Roman" w:cs="Times New Roman"/>
          <w:sz w:val="24"/>
          <w:szCs w:val="24"/>
        </w:rPr>
        <w:t xml:space="preserve">R Core Team (2015) </w:t>
      </w:r>
      <w:r w:rsidRPr="00033106">
        <w:rPr>
          <w:rFonts w:ascii="Times New Roman" w:hAnsi="Times New Roman" w:cs="Times New Roman"/>
          <w:i/>
          <w:sz w:val="24"/>
          <w:szCs w:val="24"/>
        </w:rPr>
        <w:t>R: A language and environment for statistical computing.</w:t>
      </w:r>
      <w:r w:rsidRPr="00033106">
        <w:rPr>
          <w:rFonts w:ascii="Times New Roman" w:hAnsi="Times New Roman" w:cs="Times New Roman"/>
          <w:sz w:val="24"/>
          <w:szCs w:val="24"/>
        </w:rPr>
        <w:t xml:space="preserve"> R Foundation for Statistical Computing, Vienna, Austria. URL http://www.R-project.org/.</w:t>
      </w:r>
    </w:p>
    <w:p w14:paraId="0092FC78" w14:textId="77777777" w:rsidR="00FC4E6C" w:rsidRPr="00FC4E6C" w:rsidRDefault="00FC4E6C" w:rsidP="00FC4E6C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FC4E6C">
        <w:rPr>
          <w:rFonts w:ascii="Times New Roman" w:hAnsi="Times New Roman" w:cs="Times New Roman"/>
          <w:sz w:val="24"/>
          <w:szCs w:val="24"/>
        </w:rPr>
        <w:t xml:space="preserve">Razafindratsima, O.H. </w:t>
      </w:r>
      <w:r w:rsidRPr="00FC4E6C">
        <w:rPr>
          <w:rFonts w:ascii="Times New Roman" w:hAnsi="Times New Roman" w:cs="Times New Roman"/>
          <w:i/>
          <w:sz w:val="24"/>
          <w:szCs w:val="24"/>
        </w:rPr>
        <w:t xml:space="preserve">et al. </w:t>
      </w:r>
      <w:r w:rsidRPr="00FC4E6C">
        <w:rPr>
          <w:rFonts w:ascii="Times New Roman" w:hAnsi="Times New Roman" w:cs="Times New Roman"/>
          <w:sz w:val="24"/>
          <w:szCs w:val="24"/>
        </w:rPr>
        <w:t xml:space="preserve">(2013) Extinctions, traits and phylogenetic community structure: insights from primate assemblages in Madagascar. </w:t>
      </w:r>
      <w:r w:rsidRPr="00FC4E6C">
        <w:rPr>
          <w:rFonts w:ascii="Times New Roman" w:hAnsi="Times New Roman" w:cs="Times New Roman"/>
          <w:i/>
          <w:sz w:val="24"/>
          <w:szCs w:val="24"/>
        </w:rPr>
        <w:t>Ecography</w:t>
      </w:r>
      <w:r w:rsidRPr="00FC4E6C">
        <w:rPr>
          <w:rFonts w:ascii="Times New Roman" w:hAnsi="Times New Roman" w:cs="Times New Roman"/>
          <w:sz w:val="24"/>
          <w:szCs w:val="24"/>
        </w:rPr>
        <w:t xml:space="preserve"> 36, 47–56</w:t>
      </w:r>
    </w:p>
    <w:p w14:paraId="21EC27E4" w14:textId="77777777" w:rsidR="00FC4E6C" w:rsidRPr="00033106" w:rsidRDefault="00FC4E6C" w:rsidP="00FC4E6C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  <w:highlight w:val="yellow"/>
        </w:rPr>
      </w:pPr>
      <w:r w:rsidRPr="00033106">
        <w:rPr>
          <w:rFonts w:ascii="Times New Roman" w:hAnsi="Times New Roman" w:cs="Times New Roman"/>
          <w:sz w:val="24"/>
          <w:szCs w:val="24"/>
        </w:rPr>
        <w:t xml:space="preserve">Rosauer, D. </w:t>
      </w:r>
      <w:r w:rsidRPr="00033106">
        <w:rPr>
          <w:rFonts w:ascii="Times New Roman" w:hAnsi="Times New Roman" w:cs="Times New Roman"/>
          <w:i/>
          <w:sz w:val="24"/>
          <w:szCs w:val="24"/>
        </w:rPr>
        <w:t>et al.</w:t>
      </w:r>
      <w:r w:rsidRPr="00033106">
        <w:rPr>
          <w:rFonts w:ascii="Times New Roman" w:hAnsi="Times New Roman" w:cs="Times New Roman"/>
          <w:sz w:val="24"/>
          <w:szCs w:val="24"/>
        </w:rPr>
        <w:t xml:space="preserve"> (2009) Phylogenetic endemism: a new approach for identifying geographical concentrations of evolutionary hi</w:t>
      </w:r>
      <w:r>
        <w:rPr>
          <w:rFonts w:ascii="Times New Roman" w:hAnsi="Times New Roman" w:cs="Times New Roman"/>
          <w:sz w:val="24"/>
          <w:szCs w:val="24"/>
        </w:rPr>
        <w:t xml:space="preserve">story. </w:t>
      </w:r>
      <w:r w:rsidRPr="00033106">
        <w:rPr>
          <w:rFonts w:ascii="Times New Roman" w:hAnsi="Times New Roman" w:cs="Times New Roman"/>
          <w:i/>
          <w:sz w:val="24"/>
          <w:szCs w:val="24"/>
        </w:rPr>
        <w:t>Mol. Ecol.</w:t>
      </w:r>
      <w:r>
        <w:rPr>
          <w:rFonts w:ascii="Times New Roman" w:hAnsi="Times New Roman" w:cs="Times New Roman"/>
          <w:sz w:val="24"/>
          <w:szCs w:val="24"/>
        </w:rPr>
        <w:t xml:space="preserve"> 18, 4061–4072</w:t>
      </w:r>
    </w:p>
    <w:p w14:paraId="7BC31451" w14:textId="77777777" w:rsidR="00FC4E6C" w:rsidRPr="00FC4E6C" w:rsidRDefault="00FC4E6C" w:rsidP="00FC4E6C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FC4E6C">
        <w:rPr>
          <w:rFonts w:ascii="Times New Roman" w:hAnsi="Times New Roman" w:cs="Times New Roman"/>
          <w:sz w:val="24"/>
          <w:szCs w:val="24"/>
        </w:rPr>
        <w:t xml:space="preserve">Turvey, S. T. and Fritz, S.A. (2011) The ghosts of mammals past: biological and geographical patterns of global mammalian extinction across the Holocene. </w:t>
      </w:r>
      <w:r w:rsidRPr="00FC4E6C">
        <w:rPr>
          <w:rFonts w:ascii="Times New Roman" w:hAnsi="Times New Roman" w:cs="Times New Roman"/>
          <w:i/>
          <w:sz w:val="24"/>
          <w:szCs w:val="24"/>
        </w:rPr>
        <w:t>Phil. Trans. R. Soc. B</w:t>
      </w:r>
      <w:r w:rsidRPr="00FC4E6C">
        <w:rPr>
          <w:rFonts w:ascii="Times New Roman" w:hAnsi="Times New Roman" w:cs="Times New Roman"/>
          <w:sz w:val="24"/>
          <w:szCs w:val="24"/>
        </w:rPr>
        <w:t xml:space="preserve"> 366, 2564–2576</w:t>
      </w:r>
    </w:p>
    <w:p w14:paraId="05EF5F81" w14:textId="77777777" w:rsidR="00FC4E6C" w:rsidRDefault="00FC4E6C" w:rsidP="00FC4E6C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33106">
        <w:rPr>
          <w:rFonts w:ascii="Times New Roman" w:hAnsi="Times New Roman" w:cs="Times New Roman"/>
          <w:sz w:val="24"/>
          <w:szCs w:val="24"/>
        </w:rPr>
        <w:t xml:space="preserve">Webb, C.O. </w:t>
      </w:r>
      <w:r w:rsidRPr="00033106">
        <w:rPr>
          <w:rFonts w:ascii="Times New Roman" w:hAnsi="Times New Roman" w:cs="Times New Roman"/>
          <w:i/>
          <w:sz w:val="24"/>
          <w:szCs w:val="24"/>
        </w:rPr>
        <w:t>et al.</w:t>
      </w:r>
      <w:r w:rsidRPr="00033106">
        <w:rPr>
          <w:rFonts w:ascii="Times New Roman" w:hAnsi="Times New Roman" w:cs="Times New Roman"/>
          <w:sz w:val="24"/>
          <w:szCs w:val="24"/>
        </w:rPr>
        <w:t xml:space="preserve"> (2008) Phylocom: software for the analysis of phylogenetic community structure and trait evolution. </w:t>
      </w:r>
      <w:r w:rsidRPr="00033106">
        <w:rPr>
          <w:rFonts w:ascii="Times New Roman" w:hAnsi="Times New Roman" w:cs="Times New Roman"/>
          <w:i/>
          <w:sz w:val="24"/>
          <w:szCs w:val="24"/>
        </w:rPr>
        <w:t>Bioinformatics</w:t>
      </w:r>
      <w:r w:rsidRPr="00033106">
        <w:rPr>
          <w:rFonts w:ascii="Times New Roman" w:hAnsi="Times New Roman" w:cs="Times New Roman"/>
          <w:sz w:val="24"/>
          <w:szCs w:val="24"/>
        </w:rPr>
        <w:t xml:space="preserve"> 24, 2098–2100</w:t>
      </w:r>
    </w:p>
    <w:p w14:paraId="4B2F7B4E" w14:textId="77777777" w:rsidR="00FC4E6C" w:rsidRPr="0066687A" w:rsidRDefault="00FC4E6C" w:rsidP="00FC4E6C">
      <w:pPr>
        <w:spacing w:after="0"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E81D6C">
        <w:rPr>
          <w:rFonts w:ascii="Times New Roman" w:eastAsia="Times New Roman" w:hAnsi="Times New Roman" w:cs="Times New Roman"/>
          <w:sz w:val="24"/>
          <w:szCs w:val="24"/>
        </w:rPr>
        <w:t xml:space="preserve">Yoder, A.D. and Nowak, M. (2006) Has vicariance or dispersal been the predominant biogeographic force in Madagascar? </w:t>
      </w:r>
      <w:r w:rsidRPr="0066687A">
        <w:rPr>
          <w:rFonts w:ascii="Times New Roman" w:eastAsia="Times New Roman" w:hAnsi="Times New Roman" w:cs="Times New Roman"/>
          <w:i/>
          <w:sz w:val="24"/>
          <w:szCs w:val="24"/>
        </w:rPr>
        <w:t>Annu. Rev. Ecol. Evol. Syst</w:t>
      </w:r>
      <w:r w:rsidRPr="00E81D6C">
        <w:rPr>
          <w:rFonts w:ascii="Times New Roman" w:eastAsia="Times New Roman" w:hAnsi="Times New Roman" w:cs="Times New Roman"/>
          <w:sz w:val="24"/>
          <w:szCs w:val="24"/>
        </w:rPr>
        <w:t>. 37, 405-431</w:t>
      </w:r>
    </w:p>
    <w:p w14:paraId="55CD613B" w14:textId="77777777" w:rsidR="00033106" w:rsidRDefault="00033106" w:rsidP="00FC4E6C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034AE43D" w14:textId="77777777" w:rsidR="00BA2452" w:rsidRDefault="00BA2452" w:rsidP="00115A85">
      <w:pPr>
        <w:keepNext/>
        <w:spacing w:line="360" w:lineRule="auto"/>
        <w:ind w:left="720" w:hanging="720"/>
      </w:pPr>
      <w:r w:rsidRPr="00115A8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03B5206" wp14:editId="1EAB58EE">
            <wp:extent cx="5222452" cy="7543800"/>
            <wp:effectExtent l="0" t="0" r="1016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_grid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45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C7A9B" w14:textId="28AD0F2E" w:rsidR="00715DF6" w:rsidRPr="00115A85" w:rsidRDefault="00BA2452" w:rsidP="00115A85">
      <w:pPr>
        <w:pStyle w:val="Caption"/>
        <w:rPr>
          <w:sz w:val="20"/>
        </w:rPr>
      </w:pPr>
      <w:r w:rsidRPr="00115A85">
        <w:rPr>
          <w:b w:val="0"/>
          <w:color w:val="auto"/>
          <w:sz w:val="20"/>
        </w:rPr>
        <w:t xml:space="preserve">Figure </w:t>
      </w:r>
      <w:r w:rsidR="00383AB4">
        <w:rPr>
          <w:b w:val="0"/>
          <w:color w:val="auto"/>
          <w:sz w:val="20"/>
        </w:rPr>
        <w:t>S1.1</w:t>
      </w:r>
      <w:r w:rsidR="00F06950">
        <w:rPr>
          <w:b w:val="0"/>
          <w:color w:val="auto"/>
          <w:sz w:val="20"/>
        </w:rPr>
        <w:t>.</w:t>
      </w:r>
      <w:r w:rsidRPr="00115A85">
        <w:rPr>
          <w:b w:val="0"/>
          <w:color w:val="auto"/>
          <w:sz w:val="20"/>
        </w:rPr>
        <w:t xml:space="preserve"> Species richness </w:t>
      </w:r>
      <w:r w:rsidR="00383AB4">
        <w:rPr>
          <w:b w:val="0"/>
          <w:color w:val="auto"/>
          <w:sz w:val="20"/>
        </w:rPr>
        <w:t xml:space="preserve">map </w:t>
      </w:r>
      <w:r w:rsidRPr="00115A85">
        <w:rPr>
          <w:b w:val="0"/>
          <w:color w:val="auto"/>
          <w:sz w:val="20"/>
        </w:rPr>
        <w:t xml:space="preserve">of </w:t>
      </w:r>
      <w:r w:rsidR="00383AB4">
        <w:rPr>
          <w:b w:val="0"/>
          <w:color w:val="auto"/>
          <w:sz w:val="20"/>
        </w:rPr>
        <w:t xml:space="preserve">the native distribution of </w:t>
      </w:r>
      <w:r w:rsidRPr="00115A85">
        <w:rPr>
          <w:b w:val="0"/>
          <w:color w:val="auto"/>
          <w:sz w:val="20"/>
        </w:rPr>
        <w:t xml:space="preserve">Malagasy mammals within 0.125 </w:t>
      </w:r>
      <w:r w:rsidR="00383AB4">
        <w:rPr>
          <w:b w:val="0"/>
          <w:color w:val="auto"/>
          <w:sz w:val="20"/>
        </w:rPr>
        <w:t>×</w:t>
      </w:r>
      <w:r w:rsidRPr="00115A85">
        <w:rPr>
          <w:b w:val="0"/>
          <w:color w:val="auto"/>
          <w:sz w:val="20"/>
        </w:rPr>
        <w:t xml:space="preserve"> 0.125 degree grids.</w:t>
      </w:r>
    </w:p>
    <w:p w14:paraId="13E70D29" w14:textId="77777777" w:rsidR="00383AB4" w:rsidRDefault="00383AB4" w:rsidP="00115A85">
      <w:pPr>
        <w:keepNext/>
      </w:pPr>
      <w:r>
        <w:rPr>
          <w:noProof/>
        </w:rPr>
        <w:lastRenderedPageBreak/>
        <w:drawing>
          <wp:inline distT="0" distB="0" distL="0" distR="0" wp14:anchorId="3857EEFB" wp14:editId="619F1CC7">
            <wp:extent cx="5943600" cy="4204970"/>
            <wp:effectExtent l="0" t="0" r="0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elbow_graph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30A85" w14:textId="6B7F08E3" w:rsidR="00BA2452" w:rsidRPr="00115A85" w:rsidRDefault="00383AB4" w:rsidP="00115A85">
      <w:pPr>
        <w:pStyle w:val="Caption"/>
        <w:rPr>
          <w:b w:val="0"/>
          <w:color w:val="auto"/>
        </w:rPr>
      </w:pPr>
      <w:r w:rsidRPr="00115A85">
        <w:rPr>
          <w:b w:val="0"/>
          <w:color w:val="auto"/>
        </w:rPr>
        <w:t>Figure S1.2. Identifying optimal number of clusters (k) using the 'elbow' method for k = 2-20 groups for phylogenetic beta diversity (A), and beta diversity (B). The optimal cluster of the graph is indicated by the red circle.</w:t>
      </w:r>
    </w:p>
    <w:p w14:paraId="26B68CC2" w14:textId="77777777" w:rsidR="00383AB4" w:rsidRDefault="00383AB4"/>
    <w:p w14:paraId="7726946F" w14:textId="77777777" w:rsidR="00DC450D" w:rsidRDefault="00DC450D"/>
    <w:p w14:paraId="2217EB20" w14:textId="5759B6C8" w:rsidR="00DC450D" w:rsidRDefault="005022AA" w:rsidP="00115A85">
      <w:pPr>
        <w:keepNext/>
      </w:pPr>
      <w:r>
        <w:rPr>
          <w:noProof/>
        </w:rPr>
        <w:lastRenderedPageBreak/>
        <w:drawing>
          <wp:inline distT="0" distB="0" distL="0" distR="0" wp14:anchorId="27C5FA17" wp14:editId="3FC21598">
            <wp:extent cx="5943600" cy="48120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bsim_edite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6A21A" w14:textId="1A38D480" w:rsidR="00DC450D" w:rsidRPr="00115A85" w:rsidRDefault="00DC450D" w:rsidP="00115A85">
      <w:pPr>
        <w:pStyle w:val="Caption"/>
        <w:rPr>
          <w:b w:val="0"/>
          <w:color w:val="auto"/>
          <w:sz w:val="20"/>
        </w:rPr>
      </w:pPr>
      <w:r w:rsidRPr="00115A85">
        <w:rPr>
          <w:b w:val="0"/>
          <w:color w:val="auto"/>
          <w:sz w:val="20"/>
        </w:rPr>
        <w:t xml:space="preserve">Figure </w:t>
      </w:r>
      <w:r w:rsidR="005022AA" w:rsidRPr="00115A85">
        <w:rPr>
          <w:b w:val="0"/>
          <w:color w:val="auto"/>
          <w:sz w:val="20"/>
        </w:rPr>
        <w:t xml:space="preserve">S1.3 Relationships among biogeographic regions for the native mammals of Madagascar based on </w:t>
      </w:r>
      <w:r w:rsidR="00F06950">
        <w:rPr>
          <w:b w:val="0"/>
          <w:color w:val="auto"/>
          <w:sz w:val="20"/>
        </w:rPr>
        <w:t xml:space="preserve">species-level </w:t>
      </w:r>
      <w:r w:rsidR="005022AA" w:rsidRPr="00115A85">
        <w:rPr>
          <w:b w:val="0"/>
          <w:color w:val="auto"/>
          <w:sz w:val="20"/>
        </w:rPr>
        <w:t>beta diversity (β</w:t>
      </w:r>
      <w:r w:rsidR="005022AA" w:rsidRPr="00115A85">
        <w:rPr>
          <w:b w:val="0"/>
          <w:color w:val="auto"/>
          <w:sz w:val="20"/>
          <w:vertAlign w:val="subscript"/>
        </w:rPr>
        <w:t>sim</w:t>
      </w:r>
      <w:r w:rsidR="005022AA" w:rsidRPr="00115A85">
        <w:rPr>
          <w:b w:val="0"/>
          <w:color w:val="auto"/>
          <w:sz w:val="20"/>
        </w:rPr>
        <w:t>) values, represented (A) in geographic space, (B) as a dendrogram of compositional dissimilarity, and (C) as an NMDS ordination plot. Grid cells cluster into 11 regions.</w:t>
      </w:r>
    </w:p>
    <w:p w14:paraId="79EC55F4" w14:textId="77777777" w:rsidR="00BA2452" w:rsidRDefault="00BA2452"/>
    <w:p w14:paraId="0E94732F" w14:textId="77777777" w:rsidR="00BA2452" w:rsidRPr="00115A85" w:rsidRDefault="00BA2452"/>
    <w:p w14:paraId="30A3A36F" w14:textId="77777777" w:rsidR="00715DF6" w:rsidRDefault="00715DF6" w:rsidP="00115A85">
      <w:pPr>
        <w:keepNext/>
        <w:spacing w:line="360" w:lineRule="auto"/>
        <w:ind w:left="720" w:hanging="720"/>
      </w:pPr>
      <w:r w:rsidRPr="00115A8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E0E3021" wp14:editId="765C1111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node representatio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7611D" w14:textId="5FDC802B" w:rsidR="00715DF6" w:rsidRPr="00912C77" w:rsidRDefault="00715DF6" w:rsidP="00115A85">
      <w:pPr>
        <w:pStyle w:val="Caption"/>
        <w:rPr>
          <w:sz w:val="24"/>
          <w:szCs w:val="24"/>
        </w:rPr>
      </w:pPr>
      <w:r w:rsidRPr="00115A85">
        <w:rPr>
          <w:b w:val="0"/>
          <w:color w:val="auto"/>
        </w:rPr>
        <w:t xml:space="preserve">Figure </w:t>
      </w:r>
      <w:r w:rsidR="00FD2915">
        <w:rPr>
          <w:b w:val="0"/>
          <w:color w:val="auto"/>
        </w:rPr>
        <w:t>S1.4</w:t>
      </w:r>
      <w:r w:rsidRPr="00115A85">
        <w:rPr>
          <w:b w:val="0"/>
          <w:color w:val="auto"/>
        </w:rPr>
        <w:t>. Clade representation within phyloregions based on</w:t>
      </w:r>
      <w:r w:rsidR="00F06950">
        <w:rPr>
          <w:b w:val="0"/>
          <w:color w:val="auto"/>
        </w:rPr>
        <w:t xml:space="preserve"> a randomly selected subset of 1</w:t>
      </w:r>
      <w:r w:rsidRPr="00115A85">
        <w:rPr>
          <w:b w:val="0"/>
          <w:color w:val="auto"/>
        </w:rPr>
        <w:t xml:space="preserve">00 </w:t>
      </w:r>
      <w:r w:rsidR="00F06950">
        <w:rPr>
          <w:b w:val="0"/>
          <w:color w:val="auto"/>
        </w:rPr>
        <w:t xml:space="preserve">trees from a </w:t>
      </w:r>
      <w:r w:rsidRPr="00115A85">
        <w:rPr>
          <w:b w:val="0"/>
          <w:color w:val="auto"/>
        </w:rPr>
        <w:t xml:space="preserve">posterior distribution of Bayesian </w:t>
      </w:r>
      <w:r w:rsidR="00F06950">
        <w:rPr>
          <w:b w:val="0"/>
          <w:color w:val="auto"/>
        </w:rPr>
        <w:t xml:space="preserve">600 </w:t>
      </w:r>
      <w:r w:rsidRPr="00115A85">
        <w:rPr>
          <w:b w:val="0"/>
          <w:color w:val="auto"/>
        </w:rPr>
        <w:t>trees</w:t>
      </w:r>
      <w:r w:rsidR="00F06950">
        <w:rPr>
          <w:b w:val="0"/>
          <w:color w:val="auto"/>
        </w:rPr>
        <w:t xml:space="preserve"> (from </w:t>
      </w:r>
      <w:r w:rsidR="00F06950" w:rsidRPr="00F06950">
        <w:rPr>
          <w:b w:val="0"/>
          <w:color w:val="auto"/>
        </w:rPr>
        <w:t>Borregaard</w:t>
      </w:r>
      <w:r w:rsidR="00F06950">
        <w:rPr>
          <w:b w:val="0"/>
          <w:color w:val="auto"/>
        </w:rPr>
        <w:t xml:space="preserve"> </w:t>
      </w:r>
      <w:r w:rsidR="00F06950">
        <w:rPr>
          <w:b w:val="0"/>
          <w:i/>
          <w:color w:val="auto"/>
        </w:rPr>
        <w:t xml:space="preserve">et al. </w:t>
      </w:r>
      <w:r w:rsidR="00F06950">
        <w:rPr>
          <w:b w:val="0"/>
          <w:color w:val="auto"/>
        </w:rPr>
        <w:t>2014)</w:t>
      </w:r>
      <w:r w:rsidRPr="00115A85">
        <w:rPr>
          <w:b w:val="0"/>
          <w:color w:val="auto"/>
        </w:rPr>
        <w:t>.</w:t>
      </w:r>
      <w:r w:rsidR="00035294">
        <w:rPr>
          <w:b w:val="0"/>
          <w:color w:val="auto"/>
        </w:rPr>
        <w:t xml:space="preserve"> Blue dots are nodes that are significantly overrepresented in a phyloregion and red indicates significantly underrepresented nodes.</w:t>
      </w:r>
    </w:p>
    <w:p w14:paraId="5793EA2F" w14:textId="785FCC5F" w:rsidR="00DC450D" w:rsidRPr="00115A85" w:rsidRDefault="00DC450D" w:rsidP="00115A8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  <w:sectPr w:rsidR="00DC450D" w:rsidRPr="00115A85" w:rsidSect="0012027B">
          <w:footerReference w:type="default" r:id="rId11"/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67F21982" w14:textId="77777777" w:rsidR="00C91294" w:rsidRPr="00F06950" w:rsidRDefault="00C91294" w:rsidP="00115A85">
      <w:pPr>
        <w:pStyle w:val="Caption"/>
        <w:keepNext/>
        <w:spacing w:after="0" w:line="360" w:lineRule="auto"/>
        <w:rPr>
          <w:b w:val="0"/>
          <w:color w:val="auto"/>
          <w:sz w:val="24"/>
          <w:szCs w:val="24"/>
        </w:rPr>
      </w:pPr>
      <w:r w:rsidRPr="00F06950">
        <w:rPr>
          <w:color w:val="auto"/>
          <w:sz w:val="24"/>
          <w:szCs w:val="24"/>
        </w:rPr>
        <w:lastRenderedPageBreak/>
        <w:t>Table S1</w:t>
      </w:r>
      <w:r w:rsidRPr="00F06950">
        <w:rPr>
          <w:b w:val="0"/>
          <w:color w:val="auto"/>
          <w:sz w:val="24"/>
          <w:szCs w:val="24"/>
        </w:rPr>
        <w:t xml:space="preserve"> Performance of clustering algorithms for phylogenetic beta diversity (pβ</w:t>
      </w:r>
      <w:r w:rsidRPr="00F06950">
        <w:rPr>
          <w:b w:val="0"/>
          <w:color w:val="auto"/>
          <w:sz w:val="24"/>
          <w:szCs w:val="24"/>
          <w:vertAlign w:val="subscript"/>
        </w:rPr>
        <w:t>sim</w:t>
      </w:r>
      <w:r w:rsidRPr="00F06950">
        <w:rPr>
          <w:b w:val="0"/>
          <w:color w:val="auto"/>
          <w:sz w:val="24"/>
          <w:szCs w:val="24"/>
        </w:rPr>
        <w:t>) and beta diversity (β</w:t>
      </w:r>
      <w:r w:rsidRPr="00F06950">
        <w:rPr>
          <w:b w:val="0"/>
          <w:color w:val="auto"/>
          <w:sz w:val="24"/>
          <w:szCs w:val="24"/>
          <w:vertAlign w:val="subscript"/>
        </w:rPr>
        <w:t>sim</w:t>
      </w:r>
      <w:r w:rsidRPr="00F06950">
        <w:rPr>
          <w:b w:val="0"/>
          <w:color w:val="auto"/>
          <w:sz w:val="24"/>
          <w:szCs w:val="24"/>
        </w:rPr>
        <w:t xml:space="preserve">) for the flora of North America. </w:t>
      </w:r>
    </w:p>
    <w:tbl>
      <w:tblPr>
        <w:tblW w:w="136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86"/>
        <w:gridCol w:w="2538"/>
        <w:gridCol w:w="1839"/>
        <w:gridCol w:w="2625"/>
        <w:gridCol w:w="2302"/>
      </w:tblGrid>
      <w:tr w:rsidR="00C91294" w:rsidRPr="006274E1" w14:paraId="390C5A06" w14:textId="77777777" w:rsidTr="00147BEF">
        <w:trPr>
          <w:trHeight w:val="594"/>
        </w:trPr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97767" w14:textId="77777777" w:rsidR="00C91294" w:rsidRPr="00115A85" w:rsidRDefault="00C91294" w:rsidP="00115A85">
            <w:pPr>
              <w:keepNext/>
              <w:keepLines/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Cluster Method</w:t>
            </w:r>
          </w:p>
        </w:tc>
        <w:tc>
          <w:tcPr>
            <w:tcW w:w="4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688D4" w14:textId="77777777" w:rsidR="00C91294" w:rsidRPr="00115A85" w:rsidRDefault="00C91294" w:rsidP="00115A85">
            <w:pPr>
              <w:keepNext/>
              <w:keepLines/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A85">
              <w:rPr>
                <w:rFonts w:ascii="Times New Roman" w:hAnsi="Times New Roman" w:cs="Times New Roman"/>
                <w:b/>
                <w:sz w:val="24"/>
                <w:szCs w:val="24"/>
              </w:rPr>
              <w:t>Phylogenetic beta diversity</w:t>
            </w:r>
          </w:p>
        </w:tc>
        <w:tc>
          <w:tcPr>
            <w:tcW w:w="4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EC01C3" w14:textId="77777777" w:rsidR="00C91294" w:rsidRPr="00115A85" w:rsidRDefault="00C91294" w:rsidP="00115A85">
            <w:pPr>
              <w:keepNext/>
              <w:keepLines/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A85">
              <w:rPr>
                <w:rFonts w:ascii="Times New Roman" w:hAnsi="Times New Roman" w:cs="Times New Roman"/>
                <w:b/>
                <w:sz w:val="24"/>
                <w:szCs w:val="24"/>
              </w:rPr>
              <w:t>Beta diversity</w:t>
            </w:r>
          </w:p>
        </w:tc>
      </w:tr>
      <w:tr w:rsidR="00C91294" w:rsidRPr="006274E1" w14:paraId="13C0639A" w14:textId="77777777" w:rsidTr="00147BEF">
        <w:trPr>
          <w:trHeight w:val="734"/>
        </w:trPr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E67D42" w14:textId="77777777" w:rsidR="00C91294" w:rsidRPr="00115A85" w:rsidRDefault="00C91294" w:rsidP="00115A85">
            <w:pPr>
              <w:keepNext/>
              <w:keepLines/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Algorithm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02818" w14:textId="77777777" w:rsidR="00C91294" w:rsidRPr="00115A85" w:rsidRDefault="00C91294" w:rsidP="00115A85">
            <w:pPr>
              <w:keepNext/>
              <w:keepLines/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Cophenetic correlation coefficient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ECF67" w14:textId="77777777" w:rsidR="00C91294" w:rsidRPr="00115A85" w:rsidRDefault="00C91294" w:rsidP="00115A85">
            <w:pPr>
              <w:keepNext/>
              <w:keepLines/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Gower distance</w:t>
            </w:r>
          </w:p>
        </w:tc>
        <w:tc>
          <w:tcPr>
            <w:tcW w:w="2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975C1D" w14:textId="77777777" w:rsidR="00C91294" w:rsidRPr="00115A85" w:rsidRDefault="00C91294" w:rsidP="00115A85">
            <w:pPr>
              <w:keepNext/>
              <w:keepLines/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Cophenetic correlation coefficient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B59921" w14:textId="77777777" w:rsidR="00C91294" w:rsidRPr="00115A85" w:rsidRDefault="00C91294" w:rsidP="00115A85">
            <w:pPr>
              <w:keepNext/>
              <w:keepLines/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Gower distance</w:t>
            </w:r>
          </w:p>
        </w:tc>
      </w:tr>
      <w:tr w:rsidR="00C91294" w:rsidRPr="006274E1" w14:paraId="0DDD9475" w14:textId="77777777" w:rsidTr="00147BEF">
        <w:trPr>
          <w:trHeight w:val="583"/>
        </w:trPr>
        <w:tc>
          <w:tcPr>
            <w:tcW w:w="4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B9D1E7" w14:textId="77777777" w:rsidR="00C91294" w:rsidRPr="00115A85" w:rsidRDefault="00C91294" w:rsidP="00115A85">
            <w:pPr>
              <w:keepNext/>
              <w:keepLines/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Single linkage agglomerative clustering</w:t>
            </w:r>
          </w:p>
          <w:p w14:paraId="31B66548" w14:textId="77777777" w:rsidR="00C91294" w:rsidRPr="00115A85" w:rsidRDefault="00C91294" w:rsidP="00115A85">
            <w:pPr>
              <w:keepNext/>
              <w:keepLines/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 = "single"</w:t>
            </w:r>
          </w:p>
        </w:tc>
        <w:tc>
          <w:tcPr>
            <w:tcW w:w="2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8573E" w14:textId="68563941" w:rsidR="00C91294" w:rsidRPr="00115A85" w:rsidRDefault="006274E1" w:rsidP="00115A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0.052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17C86F" w14:textId="7371FC78" w:rsidR="00C91294" w:rsidRPr="00115A85" w:rsidRDefault="006274E1" w:rsidP="00115A85">
            <w:pPr>
              <w:keepNext/>
              <w:keepLines/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152616.8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0F4D0" w14:textId="35ACEF4C" w:rsidR="00C91294" w:rsidRPr="00115A85" w:rsidRDefault="008A21B2" w:rsidP="00115A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2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C82AA" w14:textId="509AE22D" w:rsidR="00C91294" w:rsidRPr="00115A85" w:rsidRDefault="008A21B2" w:rsidP="00115A85">
            <w:pPr>
              <w:keepNext/>
              <w:keepLines/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2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776589</w:t>
            </w:r>
          </w:p>
        </w:tc>
      </w:tr>
      <w:tr w:rsidR="00C91294" w:rsidRPr="006274E1" w14:paraId="760870A6" w14:textId="77777777" w:rsidTr="00147BEF">
        <w:trPr>
          <w:trHeight w:val="567"/>
        </w:trPr>
        <w:tc>
          <w:tcPr>
            <w:tcW w:w="4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94FC89" w14:textId="77777777" w:rsidR="00C91294" w:rsidRPr="00115A85" w:rsidRDefault="00C91294" w:rsidP="00115A85">
            <w:pPr>
              <w:keepNext/>
              <w:keepLines/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Complete linkage agglomerative clustering</w:t>
            </w:r>
          </w:p>
          <w:p w14:paraId="56A8D7CE" w14:textId="77777777" w:rsidR="00C91294" w:rsidRPr="00115A85" w:rsidRDefault="00C91294" w:rsidP="00115A85">
            <w:pPr>
              <w:keepNext/>
              <w:keepLines/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 = "complete"</w:t>
            </w:r>
          </w:p>
        </w:tc>
        <w:tc>
          <w:tcPr>
            <w:tcW w:w="2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BD0FB" w14:textId="3500151E" w:rsidR="00C91294" w:rsidRPr="00115A85" w:rsidRDefault="006274E1" w:rsidP="00115A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0.47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3CEA2E" w14:textId="07988085" w:rsidR="00C91294" w:rsidRPr="00115A85" w:rsidRDefault="006274E1" w:rsidP="00115A85">
            <w:pPr>
              <w:keepNext/>
              <w:keepLines/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847453.1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094A4" w14:textId="780471FC" w:rsidR="00C91294" w:rsidRPr="00115A85" w:rsidRDefault="008A21B2" w:rsidP="00115A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2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0.53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33EAD" w14:textId="29DC6228" w:rsidR="00C91294" w:rsidRPr="00115A85" w:rsidRDefault="008A21B2" w:rsidP="00115A85">
            <w:pPr>
              <w:keepNext/>
              <w:keepLines/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2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1356862</w:t>
            </w:r>
          </w:p>
        </w:tc>
      </w:tr>
      <w:tr w:rsidR="00C91294" w:rsidRPr="006274E1" w14:paraId="212805FF" w14:textId="77777777" w:rsidTr="00147BEF">
        <w:trPr>
          <w:trHeight w:val="545"/>
        </w:trPr>
        <w:tc>
          <w:tcPr>
            <w:tcW w:w="4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D68F9C" w14:textId="77777777" w:rsidR="00C91294" w:rsidRPr="00115A85" w:rsidRDefault="00C91294" w:rsidP="00115A85">
            <w:pPr>
              <w:keepNext/>
              <w:keepLines/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UPGMA agglomerative clustering</w:t>
            </w:r>
          </w:p>
          <w:p w14:paraId="0E501E87" w14:textId="77777777" w:rsidR="00C91294" w:rsidRPr="00115A85" w:rsidRDefault="00C91294" w:rsidP="00115A85">
            <w:pPr>
              <w:keepNext/>
              <w:keepLines/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 = "average"</w:t>
            </w:r>
          </w:p>
        </w:tc>
        <w:tc>
          <w:tcPr>
            <w:tcW w:w="2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FE621" w14:textId="6CABF338" w:rsidR="00C91294" w:rsidRPr="00115A85" w:rsidRDefault="006274E1" w:rsidP="00115A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1C4599" w14:textId="41C318B3" w:rsidR="00C91294" w:rsidRPr="00115A85" w:rsidRDefault="006274E1" w:rsidP="00115A85">
            <w:pPr>
              <w:keepNext/>
              <w:keepLines/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39186.02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6CE9B" w14:textId="736B5A37" w:rsidR="00C91294" w:rsidRPr="00115A85" w:rsidRDefault="008A21B2" w:rsidP="00115A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2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0E9DA" w14:textId="1F33816A" w:rsidR="00C91294" w:rsidRPr="00115A85" w:rsidRDefault="008A21B2" w:rsidP="00115A85">
            <w:pPr>
              <w:keepNext/>
              <w:keepLines/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2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129787.7</w:t>
            </w:r>
          </w:p>
        </w:tc>
      </w:tr>
      <w:tr w:rsidR="00C91294" w:rsidRPr="006274E1" w14:paraId="64407F21" w14:textId="77777777" w:rsidTr="00147BEF">
        <w:trPr>
          <w:trHeight w:val="649"/>
        </w:trPr>
        <w:tc>
          <w:tcPr>
            <w:tcW w:w="4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7ACB26" w14:textId="77777777" w:rsidR="00C91294" w:rsidRPr="00115A85" w:rsidRDefault="00C91294" w:rsidP="00115A85">
            <w:pPr>
              <w:keepNext/>
              <w:keepLines/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WPGMA agglomerative clustering</w:t>
            </w:r>
          </w:p>
          <w:p w14:paraId="5CD03D88" w14:textId="77777777" w:rsidR="00C91294" w:rsidRPr="00115A85" w:rsidRDefault="00C91294" w:rsidP="00115A85">
            <w:pPr>
              <w:keepNext/>
              <w:keepLines/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 = "mcquitty"</w:t>
            </w:r>
          </w:p>
        </w:tc>
        <w:tc>
          <w:tcPr>
            <w:tcW w:w="2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5643F" w14:textId="6A220B5D" w:rsidR="00C91294" w:rsidRPr="00115A85" w:rsidRDefault="006274E1" w:rsidP="00115A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0.46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739690" w14:textId="6D06812C" w:rsidR="00C91294" w:rsidRPr="00115A85" w:rsidRDefault="006274E1" w:rsidP="00115A85">
            <w:pPr>
              <w:keepNext/>
              <w:keepLines/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43785.94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3C556" w14:textId="4F4D24D3" w:rsidR="00C91294" w:rsidRPr="00115A85" w:rsidRDefault="008A21B2" w:rsidP="00115A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2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0.53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668D5" w14:textId="2067B594" w:rsidR="00C91294" w:rsidRPr="00115A85" w:rsidRDefault="008A21B2" w:rsidP="00115A85">
            <w:pPr>
              <w:keepNext/>
              <w:keepLines/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2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159390.5</w:t>
            </w:r>
          </w:p>
        </w:tc>
      </w:tr>
      <w:tr w:rsidR="00C91294" w:rsidRPr="006274E1" w14:paraId="734D0D74" w14:textId="77777777" w:rsidTr="00147BEF">
        <w:trPr>
          <w:trHeight w:val="545"/>
        </w:trPr>
        <w:tc>
          <w:tcPr>
            <w:tcW w:w="4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5A0755" w14:textId="77777777" w:rsidR="00C91294" w:rsidRPr="00115A85" w:rsidRDefault="00C91294" w:rsidP="00115A85">
            <w:pPr>
              <w:keepNext/>
              <w:keepLines/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UPGMC agglomerative clustering</w:t>
            </w:r>
          </w:p>
          <w:p w14:paraId="2DD80266" w14:textId="77777777" w:rsidR="00C91294" w:rsidRPr="00115A85" w:rsidRDefault="00C91294" w:rsidP="00115A85">
            <w:pPr>
              <w:keepNext/>
              <w:keepLines/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 = "centroid"</w:t>
            </w:r>
          </w:p>
        </w:tc>
        <w:tc>
          <w:tcPr>
            <w:tcW w:w="2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0D793" w14:textId="4E6CBA78" w:rsidR="00C91294" w:rsidRPr="00115A85" w:rsidRDefault="006274E1" w:rsidP="00115A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BAF80C" w14:textId="39A7EFB7" w:rsidR="00C91294" w:rsidRPr="00115A85" w:rsidRDefault="006274E1" w:rsidP="00115A85">
            <w:pPr>
              <w:keepNext/>
              <w:keepLines/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62156.49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AAF71" w14:textId="10D30665" w:rsidR="00C91294" w:rsidRPr="00115A85" w:rsidRDefault="008A21B2" w:rsidP="00115A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2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935AE" w14:textId="759E3C71" w:rsidR="00C91294" w:rsidRPr="00115A85" w:rsidRDefault="008A21B2" w:rsidP="00115A85">
            <w:pPr>
              <w:keepNext/>
              <w:keepLines/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2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280265.7</w:t>
            </w:r>
          </w:p>
        </w:tc>
      </w:tr>
      <w:tr w:rsidR="00C91294" w:rsidRPr="006274E1" w14:paraId="7F621C11" w14:textId="77777777" w:rsidTr="00147BEF">
        <w:trPr>
          <w:trHeight w:val="555"/>
        </w:trPr>
        <w:tc>
          <w:tcPr>
            <w:tcW w:w="4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0A12A6" w14:textId="77777777" w:rsidR="00C91294" w:rsidRPr="00115A85" w:rsidRDefault="00C91294" w:rsidP="00115A85">
            <w:pPr>
              <w:keepNext/>
              <w:keepLines/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WPGMC agglomerative clustering</w:t>
            </w:r>
          </w:p>
          <w:p w14:paraId="137A5FB8" w14:textId="77777777" w:rsidR="00C91294" w:rsidRPr="00115A85" w:rsidRDefault="00C91294" w:rsidP="00115A85">
            <w:pPr>
              <w:keepNext/>
              <w:keepLines/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 = "median"</w:t>
            </w:r>
          </w:p>
        </w:tc>
        <w:tc>
          <w:tcPr>
            <w:tcW w:w="2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6E198" w14:textId="1BD02096" w:rsidR="00C91294" w:rsidRPr="00115A85" w:rsidRDefault="006274E1" w:rsidP="00115A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0.49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F9768E" w14:textId="0C4338EC" w:rsidR="00C91294" w:rsidRPr="00115A85" w:rsidRDefault="006274E1" w:rsidP="00115A85">
            <w:pPr>
              <w:keepNext/>
              <w:keepLines/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56008.29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62CD5" w14:textId="75105D07" w:rsidR="00C91294" w:rsidRPr="00115A85" w:rsidRDefault="008A21B2" w:rsidP="00115A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2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2BBF9" w14:textId="3C96F53A" w:rsidR="00C91294" w:rsidRPr="00115A85" w:rsidRDefault="008A21B2" w:rsidP="00115A85">
            <w:pPr>
              <w:keepNext/>
              <w:keepLines/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2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243887.9</w:t>
            </w:r>
          </w:p>
        </w:tc>
      </w:tr>
      <w:tr w:rsidR="00C91294" w:rsidRPr="006274E1" w14:paraId="0D15CD13" w14:textId="77777777" w:rsidTr="00147BEF">
        <w:trPr>
          <w:trHeight w:val="627"/>
        </w:trPr>
        <w:tc>
          <w:tcPr>
            <w:tcW w:w="4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DBA57E" w14:textId="77777777" w:rsidR="00C91294" w:rsidRPr="00115A85" w:rsidRDefault="00C91294" w:rsidP="00115A85">
            <w:pPr>
              <w:keepNext/>
              <w:keepLines/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Ward's minimum variance clustering</w:t>
            </w:r>
          </w:p>
          <w:p w14:paraId="1268D394" w14:textId="77777777" w:rsidR="00C91294" w:rsidRPr="00115A85" w:rsidRDefault="00C91294" w:rsidP="00115A85">
            <w:pPr>
              <w:keepNext/>
              <w:keepLines/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method = "ward"</w:t>
            </w:r>
          </w:p>
        </w:tc>
        <w:tc>
          <w:tcPr>
            <w:tcW w:w="2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99188" w14:textId="3BA59F76" w:rsidR="00C91294" w:rsidRPr="00115A85" w:rsidRDefault="006274E1" w:rsidP="00115A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0.45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A0F428" w14:textId="0A86EF22" w:rsidR="00C91294" w:rsidRPr="00115A85" w:rsidRDefault="006274E1" w:rsidP="00115A85">
            <w:pPr>
              <w:keepNext/>
              <w:keepLines/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273239109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395FF" w14:textId="49481F61" w:rsidR="00C91294" w:rsidRPr="00115A85" w:rsidRDefault="008A21B2" w:rsidP="00115A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2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E2DF4" w14:textId="009CEFED" w:rsidR="00C91294" w:rsidRPr="00115A85" w:rsidRDefault="008A21B2" w:rsidP="00115A85">
            <w:pPr>
              <w:keepNext/>
              <w:keepLines/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2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733355234</w:t>
            </w:r>
          </w:p>
        </w:tc>
      </w:tr>
      <w:tr w:rsidR="00C91294" w:rsidRPr="006274E1" w14:paraId="3F0E2307" w14:textId="77777777" w:rsidTr="00147BEF">
        <w:trPr>
          <w:trHeight w:val="313"/>
        </w:trPr>
        <w:tc>
          <w:tcPr>
            <w:tcW w:w="4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6906CE" w14:textId="77777777" w:rsidR="00C91294" w:rsidRPr="00115A85" w:rsidRDefault="00C91294" w:rsidP="00115A85">
            <w:pPr>
              <w:keepNext/>
              <w:keepLines/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DIANA</w:t>
            </w:r>
          </w:p>
        </w:tc>
        <w:tc>
          <w:tcPr>
            <w:tcW w:w="2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6C975" w14:textId="436CA13C" w:rsidR="00C91294" w:rsidRPr="00115A85" w:rsidRDefault="006274E1" w:rsidP="00115A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0.48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DB3EF5" w14:textId="5AB7EC9D" w:rsidR="00C91294" w:rsidRPr="00115A85" w:rsidRDefault="006274E1" w:rsidP="00115A85">
            <w:pPr>
              <w:keepNext/>
              <w:keepLines/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5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913515.5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B125A" w14:textId="634B6965" w:rsidR="00C91294" w:rsidRPr="00115A85" w:rsidRDefault="008A21B2" w:rsidP="00115A8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2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BB5E6" w14:textId="3D51ED42" w:rsidR="00C91294" w:rsidRPr="00115A85" w:rsidRDefault="008A21B2" w:rsidP="00115A85">
            <w:pPr>
              <w:keepNext/>
              <w:keepLines/>
              <w:spacing w:after="0" w:line="36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21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1746825</w:t>
            </w:r>
          </w:p>
        </w:tc>
      </w:tr>
    </w:tbl>
    <w:p w14:paraId="37C281F7" w14:textId="6C475E93" w:rsidR="00431527" w:rsidRPr="00912C77" w:rsidRDefault="00C91294" w:rsidP="00115A85">
      <w:pPr>
        <w:pStyle w:val="Caption"/>
        <w:keepNext/>
        <w:spacing w:after="0" w:line="360" w:lineRule="auto"/>
        <w:rPr>
          <w:sz w:val="24"/>
          <w:szCs w:val="24"/>
        </w:rPr>
      </w:pPr>
      <w:r w:rsidRPr="00115A85">
        <w:rPr>
          <w:b w:val="0"/>
          <w:color w:val="auto"/>
          <w:sz w:val="24"/>
          <w:szCs w:val="24"/>
        </w:rPr>
        <w:t>The cophenetic correlation coefficient measures the fit of each algorithm and ranges between 0 and 1. Cluster algorithms are tested by grouping county assemblages for the flora of North America.</w:t>
      </w:r>
    </w:p>
    <w:sectPr w:rsidR="00431527" w:rsidRPr="00912C77" w:rsidSect="00115A85">
      <w:pgSz w:w="15840" w:h="12240" w:orient="landscape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EC83C8" w14:textId="77777777" w:rsidR="00C6323D" w:rsidRDefault="00C6323D" w:rsidP="00B857C9">
      <w:pPr>
        <w:spacing w:after="0" w:line="240" w:lineRule="auto"/>
      </w:pPr>
      <w:r>
        <w:separator/>
      </w:r>
    </w:p>
  </w:endnote>
  <w:endnote w:type="continuationSeparator" w:id="0">
    <w:p w14:paraId="4E6C117D" w14:textId="77777777" w:rsidR="00C6323D" w:rsidRDefault="00C6323D" w:rsidP="00B857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altName w:val="Calibri"/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8093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800228" w14:textId="2DBE96A6" w:rsidR="001329E3" w:rsidRDefault="001329E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66C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8DF9539" w14:textId="77777777" w:rsidR="001329E3" w:rsidRDefault="001329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BEABB1" w14:textId="77777777" w:rsidR="00C6323D" w:rsidRDefault="00C6323D" w:rsidP="00B857C9">
      <w:pPr>
        <w:spacing w:after="0" w:line="240" w:lineRule="auto"/>
      </w:pPr>
      <w:r>
        <w:separator/>
      </w:r>
    </w:p>
  </w:footnote>
  <w:footnote w:type="continuationSeparator" w:id="0">
    <w:p w14:paraId="4AD624D1" w14:textId="77777777" w:rsidR="00C6323D" w:rsidRDefault="00C6323D" w:rsidP="00B857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9B5F72"/>
    <w:rsid w:val="00020401"/>
    <w:rsid w:val="0002218A"/>
    <w:rsid w:val="00031F32"/>
    <w:rsid w:val="00033106"/>
    <w:rsid w:val="00035294"/>
    <w:rsid w:val="00075A22"/>
    <w:rsid w:val="000779ED"/>
    <w:rsid w:val="000804B9"/>
    <w:rsid w:val="000A2F16"/>
    <w:rsid w:val="000B2C70"/>
    <w:rsid w:val="000C2FB7"/>
    <w:rsid w:val="000D1B83"/>
    <w:rsid w:val="00111EB4"/>
    <w:rsid w:val="00114C91"/>
    <w:rsid w:val="00115A85"/>
    <w:rsid w:val="0012027B"/>
    <w:rsid w:val="001329E3"/>
    <w:rsid w:val="00147BEF"/>
    <w:rsid w:val="001564E1"/>
    <w:rsid w:val="0016043C"/>
    <w:rsid w:val="00177BEF"/>
    <w:rsid w:val="001825C7"/>
    <w:rsid w:val="001846DA"/>
    <w:rsid w:val="001915BF"/>
    <w:rsid w:val="001C09ED"/>
    <w:rsid w:val="001D23EB"/>
    <w:rsid w:val="001D6611"/>
    <w:rsid w:val="001E208A"/>
    <w:rsid w:val="001E6786"/>
    <w:rsid w:val="00242E83"/>
    <w:rsid w:val="00244472"/>
    <w:rsid w:val="0025641F"/>
    <w:rsid w:val="0026311C"/>
    <w:rsid w:val="00283BC5"/>
    <w:rsid w:val="002A388E"/>
    <w:rsid w:val="002A6394"/>
    <w:rsid w:val="002B389B"/>
    <w:rsid w:val="002C3CCF"/>
    <w:rsid w:val="002E7A54"/>
    <w:rsid w:val="002F3317"/>
    <w:rsid w:val="0031565B"/>
    <w:rsid w:val="00327DD3"/>
    <w:rsid w:val="003450F2"/>
    <w:rsid w:val="00383AB4"/>
    <w:rsid w:val="00394C25"/>
    <w:rsid w:val="003E7CA2"/>
    <w:rsid w:val="00431527"/>
    <w:rsid w:val="00441EDA"/>
    <w:rsid w:val="004527F6"/>
    <w:rsid w:val="0047121F"/>
    <w:rsid w:val="00487AAF"/>
    <w:rsid w:val="00490FC1"/>
    <w:rsid w:val="004C2215"/>
    <w:rsid w:val="004E0205"/>
    <w:rsid w:val="005022AA"/>
    <w:rsid w:val="00516A36"/>
    <w:rsid w:val="00570A7A"/>
    <w:rsid w:val="005D3A3B"/>
    <w:rsid w:val="005F3B18"/>
    <w:rsid w:val="005F4C13"/>
    <w:rsid w:val="00622E5A"/>
    <w:rsid w:val="00622F88"/>
    <w:rsid w:val="00626A54"/>
    <w:rsid w:val="006274E1"/>
    <w:rsid w:val="006353FE"/>
    <w:rsid w:val="00644894"/>
    <w:rsid w:val="00656140"/>
    <w:rsid w:val="0065691B"/>
    <w:rsid w:val="00690DA1"/>
    <w:rsid w:val="006B66C9"/>
    <w:rsid w:val="006C00B2"/>
    <w:rsid w:val="006D5F38"/>
    <w:rsid w:val="006E239E"/>
    <w:rsid w:val="00703A85"/>
    <w:rsid w:val="00715DF6"/>
    <w:rsid w:val="00723600"/>
    <w:rsid w:val="00735BA1"/>
    <w:rsid w:val="00753D33"/>
    <w:rsid w:val="007610A0"/>
    <w:rsid w:val="00767527"/>
    <w:rsid w:val="007D54F2"/>
    <w:rsid w:val="007E53AC"/>
    <w:rsid w:val="007E631B"/>
    <w:rsid w:val="008113E6"/>
    <w:rsid w:val="00816CE0"/>
    <w:rsid w:val="00817234"/>
    <w:rsid w:val="008301E0"/>
    <w:rsid w:val="00843DC2"/>
    <w:rsid w:val="00873979"/>
    <w:rsid w:val="00873B4F"/>
    <w:rsid w:val="008760A8"/>
    <w:rsid w:val="00876289"/>
    <w:rsid w:val="00885C0D"/>
    <w:rsid w:val="008A21B2"/>
    <w:rsid w:val="008D5079"/>
    <w:rsid w:val="008F3EE5"/>
    <w:rsid w:val="00912C77"/>
    <w:rsid w:val="009B5F72"/>
    <w:rsid w:val="009E1A13"/>
    <w:rsid w:val="009F5BEE"/>
    <w:rsid w:val="00A45462"/>
    <w:rsid w:val="00A73965"/>
    <w:rsid w:val="00A81A03"/>
    <w:rsid w:val="00AB7CB5"/>
    <w:rsid w:val="00AD41B7"/>
    <w:rsid w:val="00B5196A"/>
    <w:rsid w:val="00B74859"/>
    <w:rsid w:val="00B857C9"/>
    <w:rsid w:val="00B94138"/>
    <w:rsid w:val="00B96153"/>
    <w:rsid w:val="00BA0400"/>
    <w:rsid w:val="00BA2452"/>
    <w:rsid w:val="00BA5362"/>
    <w:rsid w:val="00BE0FC5"/>
    <w:rsid w:val="00BE4B59"/>
    <w:rsid w:val="00C2715B"/>
    <w:rsid w:val="00C5511F"/>
    <w:rsid w:val="00C61317"/>
    <w:rsid w:val="00C6323D"/>
    <w:rsid w:val="00C7767D"/>
    <w:rsid w:val="00C91294"/>
    <w:rsid w:val="00CA0E95"/>
    <w:rsid w:val="00CA60E2"/>
    <w:rsid w:val="00CB6F0E"/>
    <w:rsid w:val="00CE232E"/>
    <w:rsid w:val="00CE781D"/>
    <w:rsid w:val="00D03787"/>
    <w:rsid w:val="00D4467C"/>
    <w:rsid w:val="00D950C9"/>
    <w:rsid w:val="00DC450D"/>
    <w:rsid w:val="00DD6F95"/>
    <w:rsid w:val="00E27859"/>
    <w:rsid w:val="00E63D4C"/>
    <w:rsid w:val="00E8767B"/>
    <w:rsid w:val="00EA3B33"/>
    <w:rsid w:val="00ED07D0"/>
    <w:rsid w:val="00EE6232"/>
    <w:rsid w:val="00EF7A53"/>
    <w:rsid w:val="00F06950"/>
    <w:rsid w:val="00F14134"/>
    <w:rsid w:val="00F2707D"/>
    <w:rsid w:val="00F335AA"/>
    <w:rsid w:val="00F352A3"/>
    <w:rsid w:val="00F3594A"/>
    <w:rsid w:val="00F36429"/>
    <w:rsid w:val="00FC4E6C"/>
    <w:rsid w:val="00FD2915"/>
    <w:rsid w:val="00FF3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FEFF4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F7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9B5F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B5F7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B5F72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5F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F72"/>
    <w:rPr>
      <w:rFonts w:ascii="Segoe UI" w:hAnsi="Segoe UI" w:cs="Segoe UI"/>
      <w:sz w:val="18"/>
      <w:szCs w:val="18"/>
    </w:rPr>
  </w:style>
  <w:style w:type="character" w:customStyle="1" w:styleId="st">
    <w:name w:val="st"/>
    <w:basedOn w:val="DefaultParagraphFont"/>
    <w:rsid w:val="009B5F7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5F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5F72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9B5F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9B5F72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B5F72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9B5F72"/>
    <w:pPr>
      <w:spacing w:line="240" w:lineRule="auto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9B5F72"/>
    <w:rPr>
      <w:rFonts w:ascii="Calibri" w:hAnsi="Calibri"/>
      <w:noProof/>
    </w:rPr>
  </w:style>
  <w:style w:type="character" w:styleId="Hyperlink">
    <w:name w:val="Hyperlink"/>
    <w:basedOn w:val="DefaultParagraphFont"/>
    <w:uiPriority w:val="99"/>
    <w:unhideWhenUsed/>
    <w:rsid w:val="009B5F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57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7C9"/>
  </w:style>
  <w:style w:type="paragraph" w:styleId="Footer">
    <w:name w:val="footer"/>
    <w:basedOn w:val="Normal"/>
    <w:link w:val="FooterChar"/>
    <w:uiPriority w:val="99"/>
    <w:unhideWhenUsed/>
    <w:rsid w:val="00B857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7C9"/>
  </w:style>
  <w:style w:type="character" w:customStyle="1" w:styleId="InternetLink">
    <w:name w:val="Internet Link"/>
    <w:basedOn w:val="DefaultParagraphFont"/>
    <w:rsid w:val="008113E6"/>
    <w:rPr>
      <w:color w:val="0000FF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817234"/>
  </w:style>
  <w:style w:type="paragraph" w:styleId="Caption">
    <w:name w:val="caption"/>
    <w:basedOn w:val="Normal"/>
    <w:next w:val="Normal"/>
    <w:uiPriority w:val="35"/>
    <w:unhideWhenUsed/>
    <w:qFormat/>
    <w:rsid w:val="00C91294"/>
    <w:pPr>
      <w:spacing w:line="240" w:lineRule="auto"/>
    </w:pPr>
    <w:rPr>
      <w:rFonts w:ascii="Times New Roman" w:eastAsiaTheme="minorEastAsia" w:hAnsi="Times New Roman" w:cs="Times New Roman"/>
      <w:b/>
      <w:bCs/>
      <w:color w:val="5B9BD5" w:themeColor="accent1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1C95D-3BE5-44A7-9572-97AC08ED1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1546</Words>
  <Characters>8813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Yale University</Company>
  <LinksUpToDate>false</LinksUpToDate>
  <CharactersWithSpaces>10339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mjarzyna</dc:creator>
  <cp:keywords/>
  <dc:description/>
  <cp:lastModifiedBy>Ivan Jimenez</cp:lastModifiedBy>
  <cp:revision>2</cp:revision>
  <dcterms:created xsi:type="dcterms:W3CDTF">2018-09-17T15:58:00Z</dcterms:created>
  <dcterms:modified xsi:type="dcterms:W3CDTF">2018-09-17T15:58:00Z</dcterms:modified>
</cp:coreProperties>
</file>